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4B" w:rsidRDefault="0077704B" w:rsidP="0077704B">
      <w:pPr>
        <w:widowControl w:val="0"/>
        <w:tabs>
          <w:tab w:val="left" w:pos="5529"/>
          <w:tab w:val="left" w:pos="5954"/>
        </w:tabs>
        <w:autoSpaceDE w:val="0"/>
        <w:autoSpaceDN w:val="0"/>
        <w:adjustRightInd w:val="0"/>
        <w:spacing w:after="0" w:line="240" w:lineRule="auto"/>
        <w:ind w:firstLine="5954"/>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77704B" w:rsidRDefault="0077704B" w:rsidP="0077704B">
      <w:pPr>
        <w:widowControl w:val="0"/>
        <w:tabs>
          <w:tab w:val="left" w:pos="5529"/>
          <w:tab w:val="left" w:pos="5954"/>
        </w:tabs>
        <w:autoSpaceDE w:val="0"/>
        <w:autoSpaceDN w:val="0"/>
        <w:adjustRightInd w:val="0"/>
        <w:spacing w:after="0" w:line="240" w:lineRule="auto"/>
        <w:ind w:firstLine="5954"/>
        <w:rPr>
          <w:rFonts w:ascii="Times New Roman CYR" w:hAnsi="Times New Roman CYR" w:cs="Times New Roman CYR"/>
          <w:sz w:val="28"/>
          <w:szCs w:val="28"/>
        </w:rPr>
      </w:pPr>
    </w:p>
    <w:p w:rsidR="0077704B" w:rsidRDefault="0077704B" w:rsidP="0077704B">
      <w:pPr>
        <w:widowControl w:val="0"/>
        <w:tabs>
          <w:tab w:val="left" w:pos="5529"/>
          <w:tab w:val="left" w:pos="5954"/>
        </w:tabs>
        <w:autoSpaceDE w:val="0"/>
        <w:autoSpaceDN w:val="0"/>
        <w:adjustRightInd w:val="0"/>
        <w:spacing w:after="0" w:line="240" w:lineRule="auto"/>
        <w:ind w:firstLine="5954"/>
        <w:rPr>
          <w:rFonts w:ascii="Times New Roman CYR" w:hAnsi="Times New Roman CYR" w:cs="Times New Roman CYR"/>
          <w:sz w:val="28"/>
          <w:szCs w:val="28"/>
        </w:rPr>
      </w:pPr>
      <w:r>
        <w:rPr>
          <w:rFonts w:ascii="Times New Roman CYR" w:hAnsi="Times New Roman CYR" w:cs="Times New Roman CYR"/>
          <w:sz w:val="28"/>
          <w:szCs w:val="28"/>
        </w:rPr>
        <w:t>УТВЕРЖДЕНЫ</w:t>
      </w:r>
    </w:p>
    <w:p w:rsidR="0077704B" w:rsidRDefault="0077704B" w:rsidP="0077704B">
      <w:pPr>
        <w:widowControl w:val="0"/>
        <w:tabs>
          <w:tab w:val="left" w:pos="5954"/>
          <w:tab w:val="left" w:pos="6379"/>
        </w:tabs>
        <w:autoSpaceDE w:val="0"/>
        <w:autoSpaceDN w:val="0"/>
        <w:adjustRightInd w:val="0"/>
        <w:spacing w:line="240" w:lineRule="auto"/>
        <w:ind w:left="5954" w:firstLine="6005"/>
        <w:rPr>
          <w:rFonts w:ascii="Times New Roman CYR" w:hAnsi="Times New Roman CYR" w:cs="Times New Roman CYR"/>
          <w:sz w:val="28"/>
          <w:szCs w:val="28"/>
        </w:rPr>
      </w:pPr>
      <w:r w:rsidRPr="006F38C2">
        <w:rPr>
          <w:rFonts w:ascii="Times New Roman CYR" w:hAnsi="Times New Roman CYR" w:cs="Times New Roman CYR"/>
          <w:spacing w:val="-2"/>
          <w:sz w:val="28"/>
          <w:szCs w:val="28"/>
        </w:rPr>
        <w:t>Рраспоряжением министерства</w:t>
      </w:r>
      <w:r>
        <w:rPr>
          <w:rFonts w:ascii="Times New Roman CYR" w:hAnsi="Times New Roman CYR" w:cs="Times New Roman CYR"/>
          <w:sz w:val="28"/>
          <w:szCs w:val="28"/>
        </w:rPr>
        <w:t xml:space="preserve"> финансов Кировской области                от                    №   </w:t>
      </w:r>
    </w:p>
    <w:p w:rsidR="0077704B" w:rsidRPr="00862A91" w:rsidRDefault="0077704B" w:rsidP="0077704B">
      <w:pPr>
        <w:spacing w:before="720" w:after="0"/>
        <w:jc w:val="center"/>
        <w:rPr>
          <w:rFonts w:ascii="Times New Roman" w:hAnsi="Times New Roman"/>
          <w:b/>
          <w:sz w:val="28"/>
          <w:szCs w:val="28"/>
        </w:rPr>
      </w:pPr>
      <w:r w:rsidRPr="00862A91">
        <w:rPr>
          <w:rFonts w:ascii="Times New Roman" w:hAnsi="Times New Roman"/>
          <w:b/>
          <w:sz w:val="28"/>
          <w:szCs w:val="28"/>
        </w:rPr>
        <w:t>ИЗМЕНЕНИ</w:t>
      </w:r>
      <w:r>
        <w:rPr>
          <w:rFonts w:ascii="Times New Roman" w:hAnsi="Times New Roman"/>
          <w:b/>
          <w:sz w:val="28"/>
          <w:szCs w:val="28"/>
        </w:rPr>
        <w:t>Я</w:t>
      </w:r>
    </w:p>
    <w:p w:rsidR="0077704B" w:rsidRPr="00862A91" w:rsidRDefault="0077704B" w:rsidP="0077704B">
      <w:pPr>
        <w:spacing w:after="120" w:line="240" w:lineRule="auto"/>
        <w:jc w:val="center"/>
        <w:rPr>
          <w:rFonts w:ascii="Times New Roman" w:hAnsi="Times New Roman"/>
          <w:b/>
          <w:sz w:val="28"/>
          <w:szCs w:val="28"/>
        </w:rPr>
      </w:pPr>
      <w:r w:rsidRPr="00862A91">
        <w:rPr>
          <w:rFonts w:ascii="Times New Roman" w:hAnsi="Times New Roman"/>
          <w:b/>
          <w:sz w:val="28"/>
          <w:szCs w:val="28"/>
        </w:rPr>
        <w:t>в Порядке применения бюджетной классификации Российской Федерации в части, относящейся к областному бюджету</w:t>
      </w:r>
      <w:r w:rsidRPr="00862A91">
        <w:rPr>
          <w:rFonts w:ascii="Times New Roman" w:hAnsi="Times New Roman"/>
          <w:b/>
          <w:sz w:val="32"/>
          <w:szCs w:val="32"/>
        </w:rPr>
        <w:t xml:space="preserve"> </w:t>
      </w:r>
      <w:r w:rsidRPr="00862A91">
        <w:rPr>
          <w:rFonts w:ascii="Times New Roman" w:hAnsi="Times New Roman"/>
          <w:b/>
          <w:sz w:val="28"/>
          <w:szCs w:val="28"/>
        </w:rPr>
        <w:t>и</w:t>
      </w:r>
      <w:r w:rsidRPr="00862A91">
        <w:rPr>
          <w:rFonts w:ascii="Times New Roman" w:hAnsi="Times New Roman"/>
          <w:b/>
          <w:sz w:val="32"/>
          <w:szCs w:val="32"/>
        </w:rPr>
        <w:t xml:space="preserve"> </w:t>
      </w:r>
      <w:r w:rsidRPr="00862A91">
        <w:rPr>
          <w:rFonts w:ascii="Times New Roman" w:hAnsi="Times New Roman"/>
          <w:b/>
          <w:sz w:val="28"/>
          <w:szCs w:val="28"/>
        </w:rPr>
        <w:t xml:space="preserve">бюджету </w:t>
      </w:r>
      <w:r w:rsidRPr="003D0F89">
        <w:rPr>
          <w:rFonts w:ascii="Times New Roman" w:hAnsi="Times New Roman"/>
          <w:b/>
          <w:sz w:val="28"/>
          <w:szCs w:val="28"/>
        </w:rPr>
        <w:t>Территориального фонда обязательного медицинского страхования Кировской области</w:t>
      </w:r>
    </w:p>
    <w:p w:rsidR="0077704B" w:rsidRPr="00EA7F7A" w:rsidRDefault="0077704B" w:rsidP="0077704B">
      <w:pPr>
        <w:spacing w:after="0" w:line="240" w:lineRule="auto"/>
        <w:rPr>
          <w:rFonts w:ascii="Times New Roman" w:hAnsi="Times New Roman"/>
          <w:sz w:val="28"/>
          <w:szCs w:val="28"/>
        </w:rPr>
      </w:pPr>
    </w:p>
    <w:p w:rsidR="00584F47" w:rsidRDefault="00584F47" w:rsidP="00584F47">
      <w:pPr>
        <w:pStyle w:val="a3"/>
        <w:tabs>
          <w:tab w:val="left" w:pos="567"/>
        </w:tabs>
        <w:spacing w:line="360" w:lineRule="auto"/>
        <w:ind w:left="0" w:firstLine="709"/>
        <w:jc w:val="both"/>
        <w:outlineLvl w:val="0"/>
        <w:rPr>
          <w:bCs/>
          <w:sz w:val="28"/>
          <w:szCs w:val="28"/>
        </w:rPr>
      </w:pPr>
      <w:r w:rsidRPr="00584F47">
        <w:rPr>
          <w:bCs/>
          <w:sz w:val="28"/>
          <w:szCs w:val="28"/>
        </w:rPr>
        <w:t xml:space="preserve">1. В разделе 1 </w:t>
      </w:r>
      <w:r>
        <w:rPr>
          <w:bCs/>
          <w:sz w:val="28"/>
          <w:szCs w:val="28"/>
        </w:rPr>
        <w:t>«Общие положения» в</w:t>
      </w:r>
      <w:r w:rsidRPr="00584F47">
        <w:rPr>
          <w:bCs/>
          <w:sz w:val="28"/>
          <w:szCs w:val="28"/>
        </w:rPr>
        <w:t xml:space="preserve"> абзаце </w:t>
      </w:r>
      <w:r>
        <w:rPr>
          <w:bCs/>
          <w:sz w:val="28"/>
          <w:szCs w:val="28"/>
        </w:rPr>
        <w:t>«</w:t>
      </w:r>
      <w:r w:rsidRPr="00584F47">
        <w:rPr>
          <w:bCs/>
          <w:sz w:val="28"/>
          <w:szCs w:val="28"/>
        </w:rPr>
        <w:t xml:space="preserve">При отражении расходов местного бюджета, осуществляемых за счет субсидии местным бюджетам из областного бюджета на выполнение расходных обязательств муниципальных образований области, код направления расходов областного бюджета </w:t>
      </w:r>
      <w:r>
        <w:rPr>
          <w:bCs/>
          <w:sz w:val="28"/>
          <w:szCs w:val="28"/>
        </w:rPr>
        <w:t>0</w:t>
      </w:r>
      <w:r w:rsidRPr="00584F47">
        <w:rPr>
          <w:bCs/>
          <w:sz w:val="28"/>
          <w:szCs w:val="28"/>
        </w:rPr>
        <w:t xml:space="preserve">5570 не сохраняется. Отражение расходов местного бюджета, источником финансового обеспечения которых является субсидия из областного бюджета местным бюджетам на выполнение расходных обязательств муниципальных образований Кировской области, осуществляется по кодам направлений расходов местного бюджета с применением детализации пятого разряда кодов направлений расходов с использованием буквы </w:t>
      </w:r>
      <w:r>
        <w:rPr>
          <w:bCs/>
          <w:sz w:val="28"/>
          <w:szCs w:val="28"/>
        </w:rPr>
        <w:t xml:space="preserve">«А» </w:t>
      </w:r>
      <w:r w:rsidRPr="00584F47">
        <w:rPr>
          <w:bCs/>
          <w:sz w:val="28"/>
          <w:szCs w:val="28"/>
        </w:rPr>
        <w:t>к средствам областного б</w:t>
      </w:r>
      <w:r>
        <w:rPr>
          <w:bCs/>
          <w:sz w:val="28"/>
          <w:szCs w:val="28"/>
        </w:rPr>
        <w:t>юджета, с использованием буквы «</w:t>
      </w:r>
      <w:r w:rsidRPr="00584F47">
        <w:rPr>
          <w:bCs/>
          <w:sz w:val="28"/>
          <w:szCs w:val="28"/>
        </w:rPr>
        <w:t>Б</w:t>
      </w:r>
      <w:r>
        <w:rPr>
          <w:bCs/>
          <w:sz w:val="28"/>
          <w:szCs w:val="28"/>
        </w:rPr>
        <w:t>»</w:t>
      </w:r>
      <w:r w:rsidRPr="00584F47">
        <w:rPr>
          <w:bCs/>
          <w:sz w:val="28"/>
          <w:szCs w:val="28"/>
        </w:rPr>
        <w:t xml:space="preserve"> к средствам местного бюджета на софинансирование расход</w:t>
      </w:r>
      <w:r>
        <w:rPr>
          <w:bCs/>
          <w:sz w:val="28"/>
          <w:szCs w:val="28"/>
        </w:rPr>
        <w:t>ов»</w:t>
      </w:r>
      <w:r w:rsidRPr="00584F47">
        <w:rPr>
          <w:bCs/>
          <w:sz w:val="28"/>
          <w:szCs w:val="28"/>
        </w:rPr>
        <w:t xml:space="preserve"> исключить слова </w:t>
      </w:r>
      <w:r>
        <w:rPr>
          <w:bCs/>
          <w:sz w:val="28"/>
          <w:szCs w:val="28"/>
        </w:rPr>
        <w:t>«</w:t>
      </w:r>
      <w:r w:rsidRPr="00584F47">
        <w:rPr>
          <w:bCs/>
          <w:sz w:val="28"/>
          <w:szCs w:val="28"/>
        </w:rPr>
        <w:t xml:space="preserve">, с использованием буквы </w:t>
      </w:r>
      <w:r>
        <w:rPr>
          <w:bCs/>
          <w:sz w:val="28"/>
          <w:szCs w:val="28"/>
        </w:rPr>
        <w:t>«</w:t>
      </w:r>
      <w:r w:rsidRPr="00584F47">
        <w:rPr>
          <w:bCs/>
          <w:sz w:val="28"/>
          <w:szCs w:val="28"/>
        </w:rPr>
        <w:t>Б</w:t>
      </w:r>
      <w:r>
        <w:rPr>
          <w:bCs/>
          <w:sz w:val="28"/>
          <w:szCs w:val="28"/>
        </w:rPr>
        <w:t>»</w:t>
      </w:r>
      <w:r w:rsidRPr="00584F47">
        <w:rPr>
          <w:bCs/>
          <w:sz w:val="28"/>
          <w:szCs w:val="28"/>
        </w:rPr>
        <w:t xml:space="preserve"> к средствам местного бюджета на софинансирование расходов</w:t>
      </w:r>
      <w:r>
        <w:rPr>
          <w:bCs/>
          <w:sz w:val="28"/>
          <w:szCs w:val="28"/>
        </w:rPr>
        <w:t>»</w:t>
      </w:r>
      <w:r w:rsidRPr="00584F47">
        <w:rPr>
          <w:bCs/>
          <w:sz w:val="28"/>
          <w:szCs w:val="28"/>
        </w:rPr>
        <w:t>.</w:t>
      </w:r>
    </w:p>
    <w:p w:rsidR="0077704B" w:rsidRPr="007A57D0" w:rsidRDefault="00584F47" w:rsidP="007A57D0">
      <w:pPr>
        <w:pStyle w:val="a3"/>
        <w:tabs>
          <w:tab w:val="left" w:pos="567"/>
        </w:tabs>
        <w:spacing w:line="360" w:lineRule="auto"/>
        <w:ind w:left="0" w:firstLine="709"/>
        <w:jc w:val="both"/>
        <w:outlineLvl w:val="0"/>
        <w:rPr>
          <w:bCs/>
          <w:spacing w:val="-4"/>
          <w:sz w:val="28"/>
          <w:szCs w:val="28"/>
        </w:rPr>
      </w:pPr>
      <w:r>
        <w:rPr>
          <w:bCs/>
          <w:spacing w:val="-4"/>
          <w:sz w:val="28"/>
          <w:szCs w:val="28"/>
        </w:rPr>
        <w:t xml:space="preserve">2. </w:t>
      </w:r>
      <w:r w:rsidR="0077704B" w:rsidRPr="00442C60">
        <w:rPr>
          <w:bCs/>
          <w:spacing w:val="-4"/>
          <w:sz w:val="28"/>
          <w:szCs w:val="28"/>
        </w:rPr>
        <w:t xml:space="preserve">В пункте 2.2 раздела 2 «Правила отнесения расходов областного бюджета и бюджета </w:t>
      </w:r>
      <w:r w:rsidR="007A57D0" w:rsidRPr="007A57D0">
        <w:rPr>
          <w:bCs/>
          <w:spacing w:val="-4"/>
          <w:sz w:val="28"/>
          <w:szCs w:val="28"/>
        </w:rPr>
        <w:t>Территориального фонда обязательного медицинского</w:t>
      </w:r>
      <w:r w:rsidR="007A57D0">
        <w:rPr>
          <w:bCs/>
          <w:spacing w:val="-4"/>
          <w:sz w:val="28"/>
          <w:szCs w:val="28"/>
        </w:rPr>
        <w:t xml:space="preserve"> </w:t>
      </w:r>
      <w:bookmarkStart w:id="0" w:name="_GoBack"/>
      <w:bookmarkEnd w:id="0"/>
      <w:r w:rsidR="007A57D0" w:rsidRPr="007A57D0">
        <w:rPr>
          <w:bCs/>
          <w:spacing w:val="-4"/>
          <w:sz w:val="28"/>
          <w:szCs w:val="28"/>
        </w:rPr>
        <w:t>страхования Кировской области</w:t>
      </w:r>
      <w:r w:rsidR="007A57D0" w:rsidRPr="007A57D0">
        <w:rPr>
          <w:bCs/>
          <w:spacing w:val="-4"/>
          <w:sz w:val="28"/>
          <w:szCs w:val="28"/>
        </w:rPr>
        <w:t xml:space="preserve"> </w:t>
      </w:r>
      <w:r w:rsidR="0077704B" w:rsidRPr="007A57D0">
        <w:rPr>
          <w:bCs/>
          <w:spacing w:val="-4"/>
          <w:sz w:val="28"/>
          <w:szCs w:val="28"/>
        </w:rPr>
        <w:t>на соответствующие целевые статьи»:</w:t>
      </w:r>
    </w:p>
    <w:p w:rsidR="005730D2" w:rsidRDefault="00584F47" w:rsidP="005730D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704B" w:rsidRPr="00A60A12">
        <w:rPr>
          <w:rFonts w:ascii="Times New Roman" w:hAnsi="Times New Roman" w:cs="Times New Roman"/>
          <w:sz w:val="28"/>
          <w:szCs w:val="28"/>
        </w:rPr>
        <w:t xml:space="preserve">.1. </w:t>
      </w:r>
      <w:r w:rsidR="005730D2">
        <w:rPr>
          <w:rFonts w:ascii="Times New Roman" w:hAnsi="Times New Roman" w:cs="Times New Roman"/>
          <w:sz w:val="28"/>
          <w:szCs w:val="28"/>
        </w:rPr>
        <w:t>После направления расходов «0И070</w:t>
      </w:r>
      <w:r w:rsidR="005730D2" w:rsidRPr="008D53B1">
        <w:rPr>
          <w:rFonts w:ascii="Times New Roman" w:hAnsi="Times New Roman" w:cs="Times New Roman"/>
          <w:sz w:val="28"/>
          <w:szCs w:val="28"/>
        </w:rPr>
        <w:t xml:space="preserve"> </w:t>
      </w:r>
      <w:r w:rsidR="005730D2" w:rsidRPr="005730D2">
        <w:rPr>
          <w:rFonts w:ascii="Times New Roman" w:hAnsi="Times New Roman" w:cs="Times New Roman"/>
          <w:sz w:val="28"/>
          <w:szCs w:val="28"/>
        </w:rPr>
        <w:t>Нежилое помещение на территории города Москвы</w:t>
      </w:r>
      <w:r w:rsidR="005730D2">
        <w:rPr>
          <w:rFonts w:ascii="Times New Roman" w:hAnsi="Times New Roman" w:cs="Times New Roman"/>
          <w:sz w:val="28"/>
          <w:szCs w:val="28"/>
        </w:rPr>
        <w:t>» дополнить абзацами следующего содержания:</w:t>
      </w:r>
    </w:p>
    <w:p w:rsidR="005730D2" w:rsidRDefault="005730D2" w:rsidP="005730D2">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«0И080 </w:t>
      </w:r>
      <w:r w:rsidRPr="005730D2">
        <w:rPr>
          <w:rFonts w:ascii="Times New Roman" w:hAnsi="Times New Roman" w:cs="Times New Roman"/>
          <w:sz w:val="28"/>
          <w:szCs w:val="28"/>
        </w:rPr>
        <w:t>Реконструкция зданий Кировского областного</w:t>
      </w:r>
    </w:p>
    <w:p w:rsidR="005730D2" w:rsidRDefault="005730D2" w:rsidP="005730D2">
      <w:pPr>
        <w:autoSpaceDE w:val="0"/>
        <w:autoSpaceDN w:val="0"/>
        <w:adjustRightInd w:val="0"/>
        <w:spacing w:after="0" w:line="360" w:lineRule="auto"/>
        <w:jc w:val="center"/>
        <w:rPr>
          <w:rFonts w:ascii="Times New Roman" w:hAnsi="Times New Roman" w:cs="Times New Roman"/>
          <w:sz w:val="28"/>
          <w:szCs w:val="28"/>
        </w:rPr>
      </w:pPr>
      <w:r w:rsidRPr="005730D2">
        <w:rPr>
          <w:rFonts w:ascii="Times New Roman" w:hAnsi="Times New Roman" w:cs="Times New Roman"/>
          <w:sz w:val="28"/>
          <w:szCs w:val="28"/>
        </w:rPr>
        <w:t>государственного клинического бюджетного учреждения</w:t>
      </w:r>
    </w:p>
    <w:p w:rsidR="005730D2" w:rsidRDefault="005730D2" w:rsidP="005730D2">
      <w:pPr>
        <w:autoSpaceDE w:val="0"/>
        <w:autoSpaceDN w:val="0"/>
        <w:adjustRightInd w:val="0"/>
        <w:spacing w:after="0" w:line="360" w:lineRule="auto"/>
        <w:jc w:val="center"/>
        <w:rPr>
          <w:rFonts w:ascii="Times New Roman" w:hAnsi="Times New Roman" w:cs="Times New Roman"/>
          <w:sz w:val="28"/>
          <w:szCs w:val="28"/>
        </w:rPr>
      </w:pPr>
      <w:r w:rsidRPr="005730D2">
        <w:rPr>
          <w:rFonts w:ascii="Times New Roman" w:hAnsi="Times New Roman" w:cs="Times New Roman"/>
          <w:sz w:val="28"/>
          <w:szCs w:val="28"/>
        </w:rPr>
        <w:lastRenderedPageBreak/>
        <w:t>здравоохранения «Больница скорой медицинской помощи».</w:t>
      </w:r>
    </w:p>
    <w:p w:rsidR="005730D2" w:rsidRDefault="005730D2" w:rsidP="005730D2">
      <w:pPr>
        <w:autoSpaceDE w:val="0"/>
        <w:autoSpaceDN w:val="0"/>
        <w:adjustRightInd w:val="0"/>
        <w:spacing w:after="0" w:line="360" w:lineRule="auto"/>
        <w:jc w:val="center"/>
        <w:rPr>
          <w:rFonts w:ascii="Times New Roman" w:hAnsi="Times New Roman" w:cs="Times New Roman"/>
          <w:sz w:val="28"/>
          <w:szCs w:val="28"/>
        </w:rPr>
      </w:pPr>
      <w:r w:rsidRPr="005730D2">
        <w:rPr>
          <w:rFonts w:ascii="Times New Roman" w:hAnsi="Times New Roman" w:cs="Times New Roman"/>
          <w:sz w:val="28"/>
          <w:szCs w:val="28"/>
        </w:rPr>
        <w:t>Строительство надземного перехода с пандусом</w:t>
      </w:r>
    </w:p>
    <w:p w:rsidR="005730D2" w:rsidRDefault="005730D2" w:rsidP="005730D2">
      <w:pPr>
        <w:autoSpaceDE w:val="0"/>
        <w:autoSpaceDN w:val="0"/>
        <w:adjustRightInd w:val="0"/>
        <w:spacing w:after="0" w:line="240" w:lineRule="auto"/>
        <w:jc w:val="center"/>
        <w:rPr>
          <w:rFonts w:ascii="Times New Roman" w:hAnsi="Times New Roman" w:cs="Times New Roman"/>
          <w:sz w:val="28"/>
          <w:szCs w:val="28"/>
        </w:rPr>
      </w:pPr>
    </w:p>
    <w:p w:rsidR="005730D2" w:rsidRDefault="005730D2" w:rsidP="005730D2">
      <w:pPr>
        <w:autoSpaceDE w:val="0"/>
        <w:autoSpaceDN w:val="0"/>
        <w:adjustRightInd w:val="0"/>
        <w:spacing w:after="0" w:line="360" w:lineRule="auto"/>
        <w:ind w:firstLine="709"/>
        <w:jc w:val="both"/>
        <w:rPr>
          <w:rFonts w:ascii="Times New Roman" w:hAnsi="Times New Roman" w:cs="Times New Roman"/>
          <w:sz w:val="28"/>
          <w:szCs w:val="28"/>
        </w:rPr>
      </w:pPr>
      <w:r w:rsidRPr="005730D2">
        <w:rPr>
          <w:rFonts w:ascii="Times New Roman" w:hAnsi="Times New Roman" w:cs="Times New Roman"/>
          <w:sz w:val="28"/>
          <w:szCs w:val="28"/>
        </w:rPr>
        <w:t xml:space="preserve">По данному коду направления расходов отражаются расходы областного бюджета на </w:t>
      </w:r>
      <w:r>
        <w:rPr>
          <w:rFonts w:ascii="Times New Roman" w:hAnsi="Times New Roman" w:cs="Times New Roman"/>
          <w:sz w:val="28"/>
          <w:szCs w:val="28"/>
        </w:rPr>
        <w:t xml:space="preserve">реконструкцию зданий Кировского областного </w:t>
      </w:r>
      <w:r w:rsidRPr="005730D2">
        <w:rPr>
          <w:rFonts w:ascii="Times New Roman" w:hAnsi="Times New Roman" w:cs="Times New Roman"/>
          <w:sz w:val="28"/>
          <w:szCs w:val="28"/>
        </w:rPr>
        <w:t>государственного кли</w:t>
      </w:r>
      <w:r>
        <w:rPr>
          <w:rFonts w:ascii="Times New Roman" w:hAnsi="Times New Roman" w:cs="Times New Roman"/>
          <w:sz w:val="28"/>
          <w:szCs w:val="28"/>
        </w:rPr>
        <w:t xml:space="preserve">нического бюджетного учреждения </w:t>
      </w:r>
      <w:r w:rsidRPr="005730D2">
        <w:rPr>
          <w:rFonts w:ascii="Times New Roman" w:hAnsi="Times New Roman" w:cs="Times New Roman"/>
          <w:sz w:val="28"/>
          <w:szCs w:val="28"/>
        </w:rPr>
        <w:t>здравоохранения «Больн</w:t>
      </w:r>
      <w:r>
        <w:rPr>
          <w:rFonts w:ascii="Times New Roman" w:hAnsi="Times New Roman" w:cs="Times New Roman"/>
          <w:sz w:val="28"/>
          <w:szCs w:val="28"/>
        </w:rPr>
        <w:t xml:space="preserve">ица скорой медицинской помощи». </w:t>
      </w:r>
      <w:r w:rsidRPr="005730D2">
        <w:rPr>
          <w:rFonts w:ascii="Times New Roman" w:hAnsi="Times New Roman" w:cs="Times New Roman"/>
          <w:sz w:val="28"/>
          <w:szCs w:val="28"/>
        </w:rPr>
        <w:t>Строительство надземного перехода с пандусом</w:t>
      </w:r>
      <w:r>
        <w:rPr>
          <w:rFonts w:ascii="Times New Roman" w:hAnsi="Times New Roman" w:cs="Times New Roman"/>
          <w:sz w:val="28"/>
          <w:szCs w:val="28"/>
        </w:rPr>
        <w:t xml:space="preserve"> </w:t>
      </w:r>
      <w:r w:rsidRPr="005730D2">
        <w:rPr>
          <w:rFonts w:ascii="Times New Roman" w:hAnsi="Times New Roman" w:cs="Times New Roman"/>
          <w:sz w:val="28"/>
          <w:szCs w:val="28"/>
        </w:rPr>
        <w:t xml:space="preserve">в рамках реализации государственной программы Кировской области </w:t>
      </w:r>
      <w:r w:rsidRPr="0096068E">
        <w:rPr>
          <w:rFonts w:ascii="Times New Roman" w:hAnsi="Times New Roman" w:cs="Times New Roman"/>
          <w:sz w:val="28"/>
          <w:szCs w:val="28"/>
        </w:rPr>
        <w:t>«Здравоохранение».</w:t>
      </w:r>
    </w:p>
    <w:p w:rsidR="0077704B" w:rsidRDefault="005730D2" w:rsidP="0077704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903CD">
        <w:rPr>
          <w:rFonts w:ascii="Times New Roman" w:hAnsi="Times New Roman" w:cs="Times New Roman"/>
          <w:sz w:val="28"/>
          <w:szCs w:val="28"/>
        </w:rPr>
        <w:t>2</w:t>
      </w:r>
      <w:r>
        <w:rPr>
          <w:rFonts w:ascii="Times New Roman" w:hAnsi="Times New Roman" w:cs="Times New Roman"/>
          <w:sz w:val="28"/>
          <w:szCs w:val="28"/>
        </w:rPr>
        <w:t xml:space="preserve">. </w:t>
      </w:r>
      <w:r w:rsidR="0077704B">
        <w:rPr>
          <w:rFonts w:ascii="Times New Roman" w:hAnsi="Times New Roman" w:cs="Times New Roman"/>
          <w:sz w:val="28"/>
          <w:szCs w:val="28"/>
        </w:rPr>
        <w:t>После направления расходов «</w:t>
      </w:r>
      <w:r w:rsidR="008D53B1" w:rsidRPr="008D53B1">
        <w:rPr>
          <w:rFonts w:ascii="Times New Roman" w:hAnsi="Times New Roman" w:cs="Times New Roman"/>
          <w:sz w:val="28"/>
          <w:szCs w:val="28"/>
        </w:rPr>
        <w:t>28000 Поддержка закрепленной территории</w:t>
      </w:r>
      <w:r w:rsidR="0077704B">
        <w:rPr>
          <w:rFonts w:ascii="Times New Roman" w:hAnsi="Times New Roman" w:cs="Times New Roman"/>
          <w:sz w:val="28"/>
          <w:szCs w:val="28"/>
        </w:rPr>
        <w:t>» дополнить абзацами следующего содержания:</w:t>
      </w:r>
    </w:p>
    <w:p w:rsidR="002A0465" w:rsidRDefault="0077704B" w:rsidP="009B22F8">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008D53B1">
        <w:rPr>
          <w:rFonts w:ascii="Times New Roman" w:hAnsi="Times New Roman" w:cs="Times New Roman"/>
          <w:sz w:val="28"/>
          <w:szCs w:val="28"/>
        </w:rPr>
        <w:t>28100</w:t>
      </w:r>
      <w:r w:rsidR="002A0465">
        <w:rPr>
          <w:rFonts w:ascii="Times New Roman" w:hAnsi="Times New Roman" w:cs="Times New Roman"/>
          <w:sz w:val="28"/>
          <w:szCs w:val="28"/>
        </w:rPr>
        <w:t xml:space="preserve"> </w:t>
      </w:r>
      <w:r w:rsidR="008D53B1" w:rsidRPr="008D53B1">
        <w:rPr>
          <w:rFonts w:ascii="Times New Roman" w:hAnsi="Times New Roman" w:cs="Times New Roman"/>
          <w:sz w:val="28"/>
          <w:szCs w:val="28"/>
        </w:rPr>
        <w:t>Реализация специального инфраструктурного проекта</w:t>
      </w:r>
    </w:p>
    <w:p w:rsidR="002A0465" w:rsidRDefault="002A0465" w:rsidP="0077704B">
      <w:pPr>
        <w:autoSpaceDE w:val="0"/>
        <w:autoSpaceDN w:val="0"/>
        <w:adjustRightInd w:val="0"/>
        <w:spacing w:after="0" w:line="240" w:lineRule="auto"/>
        <w:ind w:firstLine="709"/>
        <w:jc w:val="both"/>
        <w:rPr>
          <w:rFonts w:ascii="Times New Roman" w:hAnsi="Times New Roman" w:cs="Times New Roman"/>
          <w:sz w:val="28"/>
          <w:szCs w:val="28"/>
        </w:rPr>
      </w:pPr>
    </w:p>
    <w:p w:rsidR="002A0465" w:rsidRDefault="008D53B1" w:rsidP="002A0465">
      <w:pPr>
        <w:autoSpaceDE w:val="0"/>
        <w:autoSpaceDN w:val="0"/>
        <w:adjustRightInd w:val="0"/>
        <w:spacing w:after="0" w:line="360" w:lineRule="auto"/>
        <w:ind w:firstLine="709"/>
        <w:jc w:val="both"/>
        <w:rPr>
          <w:rFonts w:ascii="Times New Roman" w:hAnsi="Times New Roman" w:cs="Times New Roman"/>
          <w:sz w:val="28"/>
          <w:szCs w:val="28"/>
        </w:rPr>
      </w:pPr>
      <w:r w:rsidRPr="008D53B1">
        <w:rPr>
          <w:rFonts w:ascii="Times New Roman" w:hAnsi="Times New Roman" w:cs="Times New Roman"/>
          <w:sz w:val="28"/>
          <w:szCs w:val="28"/>
        </w:rPr>
        <w:t>По данному коду направления расходов отражаются расходы областного бюджета на реализацию специал</w:t>
      </w:r>
      <w:r>
        <w:rPr>
          <w:rFonts w:ascii="Times New Roman" w:hAnsi="Times New Roman" w:cs="Times New Roman"/>
          <w:sz w:val="28"/>
          <w:szCs w:val="28"/>
        </w:rPr>
        <w:t>ьного инфраструктурного проекта»</w:t>
      </w:r>
      <w:r w:rsidR="002A0465">
        <w:rPr>
          <w:rFonts w:ascii="Times New Roman" w:hAnsi="Times New Roman" w:cs="Times New Roman"/>
          <w:sz w:val="28"/>
          <w:szCs w:val="28"/>
        </w:rPr>
        <w:t>.</w:t>
      </w:r>
      <w:r w:rsidR="002E3D95">
        <w:rPr>
          <w:rFonts w:ascii="Times New Roman" w:hAnsi="Times New Roman" w:cs="Times New Roman"/>
          <w:sz w:val="28"/>
          <w:szCs w:val="28"/>
        </w:rPr>
        <w:t xml:space="preserve"> </w:t>
      </w:r>
    </w:p>
    <w:p w:rsidR="002B7142" w:rsidRPr="000903CD" w:rsidRDefault="000C66D4" w:rsidP="000903CD">
      <w:pPr>
        <w:pStyle w:val="a3"/>
        <w:tabs>
          <w:tab w:val="left" w:pos="567"/>
        </w:tabs>
        <w:spacing w:line="360" w:lineRule="auto"/>
        <w:ind w:left="0" w:firstLine="709"/>
        <w:jc w:val="both"/>
        <w:outlineLvl w:val="0"/>
        <w:rPr>
          <w:bCs/>
          <w:spacing w:val="-2"/>
          <w:sz w:val="28"/>
          <w:szCs w:val="28"/>
        </w:rPr>
      </w:pPr>
      <w:r>
        <w:rPr>
          <w:bCs/>
          <w:spacing w:val="-2"/>
          <w:sz w:val="28"/>
          <w:szCs w:val="28"/>
        </w:rPr>
        <w:t>3</w:t>
      </w:r>
      <w:r w:rsidRPr="00787FD7">
        <w:rPr>
          <w:bCs/>
          <w:spacing w:val="-2"/>
          <w:sz w:val="28"/>
          <w:szCs w:val="28"/>
        </w:rPr>
        <w:t xml:space="preserve">. В Приложении </w:t>
      </w:r>
      <w:r>
        <w:rPr>
          <w:bCs/>
          <w:spacing w:val="-2"/>
          <w:sz w:val="28"/>
          <w:szCs w:val="28"/>
        </w:rPr>
        <w:t>3</w:t>
      </w:r>
      <w:r w:rsidRPr="00787FD7">
        <w:rPr>
          <w:bCs/>
          <w:spacing w:val="-2"/>
          <w:sz w:val="28"/>
          <w:szCs w:val="28"/>
        </w:rPr>
        <w:t xml:space="preserve"> «Перечень и коды направлен</w:t>
      </w:r>
      <w:r w:rsidR="000903CD">
        <w:rPr>
          <w:bCs/>
          <w:spacing w:val="-2"/>
          <w:sz w:val="28"/>
          <w:szCs w:val="28"/>
        </w:rPr>
        <w:t>ий расходов областного бюджета» п</w:t>
      </w:r>
      <w:r w:rsidR="002B7142" w:rsidRPr="000903CD">
        <w:rPr>
          <w:bCs/>
          <w:spacing w:val="-2"/>
          <w:sz w:val="28"/>
          <w:szCs w:val="28"/>
        </w:rPr>
        <w:t>осле строки:</w:t>
      </w:r>
    </w:p>
    <w:p w:rsidR="002B7142" w:rsidRDefault="002B7142" w:rsidP="002B7142">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«09Г50 </w:t>
      </w:r>
      <w:r w:rsidRPr="002B7142">
        <w:rPr>
          <w:rFonts w:ascii="Times New Roman" w:hAnsi="Times New Roman" w:cs="Times New Roman"/>
          <w:color w:val="000000" w:themeColor="text1"/>
          <w:sz w:val="28"/>
          <w:szCs w:val="28"/>
        </w:rPr>
        <w:t>Оплата стоимости обучения по краткосрочным образовательным программам профессиональной подготовки, переподготовки, повышения квалификации, по образовательным программам получения второго среднего профессионального образования в областных государственных профессиональных образовательных организациях, расположенных на территории Кировской области, для членов семей участников специальной военной операции, ставших инвалидами вследствие ранения, контузии, увечья или заболевания, полученных в ходе специальной военной операции</w:t>
      </w:r>
      <w:r>
        <w:rPr>
          <w:rFonts w:ascii="Times New Roman" w:hAnsi="Times New Roman" w:cs="Times New Roman"/>
          <w:color w:val="000000" w:themeColor="text1"/>
          <w:sz w:val="28"/>
          <w:szCs w:val="28"/>
        </w:rPr>
        <w:t>»</w:t>
      </w:r>
    </w:p>
    <w:p w:rsidR="002B7142" w:rsidRPr="007443CA" w:rsidRDefault="002B7142" w:rsidP="002B7142">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дополнить строками следующего содержания:</w:t>
      </w:r>
    </w:p>
    <w:p w:rsidR="002B7142" w:rsidRDefault="002B7142" w:rsidP="002B7142">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«0И070 </w:t>
      </w:r>
      <w:r w:rsidRPr="002B7142">
        <w:rPr>
          <w:rFonts w:ascii="Times New Roman" w:hAnsi="Times New Roman" w:cs="Times New Roman"/>
          <w:color w:val="000000" w:themeColor="text1"/>
          <w:sz w:val="28"/>
          <w:szCs w:val="28"/>
        </w:rPr>
        <w:t>Нежилое помещение на территории города Москвы</w:t>
      </w:r>
    </w:p>
    <w:p w:rsidR="002B7142" w:rsidRDefault="002B7142" w:rsidP="002B7142">
      <w:pPr>
        <w:autoSpaceDE w:val="0"/>
        <w:autoSpaceDN w:val="0"/>
        <w:adjustRightInd w:val="0"/>
        <w:spacing w:after="0" w:line="360" w:lineRule="auto"/>
        <w:ind w:left="1134" w:hanging="113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0И080 </w:t>
      </w:r>
      <w:r w:rsidRPr="009828DB">
        <w:rPr>
          <w:rFonts w:ascii="Times New Roman" w:hAnsi="Times New Roman" w:cs="Times New Roman"/>
          <w:sz w:val="28"/>
          <w:szCs w:val="28"/>
        </w:rPr>
        <w:t>Реконструкц</w:t>
      </w:r>
      <w:r>
        <w:rPr>
          <w:rFonts w:ascii="Times New Roman" w:hAnsi="Times New Roman" w:cs="Times New Roman"/>
          <w:sz w:val="28"/>
          <w:szCs w:val="28"/>
        </w:rPr>
        <w:t xml:space="preserve">ия зданий Кировского областного </w:t>
      </w:r>
      <w:r w:rsidRPr="009828DB">
        <w:rPr>
          <w:rFonts w:ascii="Times New Roman" w:hAnsi="Times New Roman" w:cs="Times New Roman"/>
          <w:sz w:val="28"/>
          <w:szCs w:val="28"/>
        </w:rPr>
        <w:t>государственного кли</w:t>
      </w:r>
      <w:r>
        <w:rPr>
          <w:rFonts w:ascii="Times New Roman" w:hAnsi="Times New Roman" w:cs="Times New Roman"/>
          <w:sz w:val="28"/>
          <w:szCs w:val="28"/>
        </w:rPr>
        <w:t xml:space="preserve">нического бюджетного учреждения </w:t>
      </w:r>
      <w:r w:rsidRPr="009828DB">
        <w:rPr>
          <w:rFonts w:ascii="Times New Roman" w:hAnsi="Times New Roman" w:cs="Times New Roman"/>
          <w:sz w:val="28"/>
          <w:szCs w:val="28"/>
        </w:rPr>
        <w:t xml:space="preserve">здравоохранения </w:t>
      </w:r>
      <w:r>
        <w:rPr>
          <w:rFonts w:ascii="Times New Roman" w:hAnsi="Times New Roman" w:cs="Times New Roman"/>
          <w:sz w:val="28"/>
          <w:szCs w:val="28"/>
        </w:rPr>
        <w:t>«</w:t>
      </w:r>
      <w:r w:rsidRPr="009828DB">
        <w:rPr>
          <w:rFonts w:ascii="Times New Roman" w:hAnsi="Times New Roman" w:cs="Times New Roman"/>
          <w:sz w:val="28"/>
          <w:szCs w:val="28"/>
        </w:rPr>
        <w:t>Боль</w:t>
      </w:r>
      <w:r>
        <w:rPr>
          <w:rFonts w:ascii="Times New Roman" w:hAnsi="Times New Roman" w:cs="Times New Roman"/>
          <w:sz w:val="28"/>
          <w:szCs w:val="28"/>
        </w:rPr>
        <w:t xml:space="preserve">ница </w:t>
      </w:r>
      <w:r>
        <w:rPr>
          <w:rFonts w:ascii="Times New Roman" w:hAnsi="Times New Roman" w:cs="Times New Roman"/>
          <w:sz w:val="28"/>
          <w:szCs w:val="28"/>
        </w:rPr>
        <w:lastRenderedPageBreak/>
        <w:t>скорой медицинской помощи». Строительство</w:t>
      </w:r>
      <w:r w:rsidRPr="009828DB">
        <w:rPr>
          <w:rFonts w:ascii="Times New Roman" w:hAnsi="Times New Roman" w:cs="Times New Roman"/>
          <w:sz w:val="28"/>
          <w:szCs w:val="28"/>
        </w:rPr>
        <w:t xml:space="preserve"> надземного перехода с пандусом</w:t>
      </w:r>
      <w:r>
        <w:rPr>
          <w:rFonts w:ascii="Times New Roman" w:hAnsi="Times New Roman" w:cs="Times New Roman"/>
          <w:sz w:val="28"/>
          <w:szCs w:val="28"/>
        </w:rPr>
        <w:t xml:space="preserve">». </w:t>
      </w:r>
    </w:p>
    <w:p w:rsidR="00E25D56" w:rsidRPr="000903CD" w:rsidRDefault="000C66D4" w:rsidP="000903CD">
      <w:pPr>
        <w:pStyle w:val="a3"/>
        <w:tabs>
          <w:tab w:val="left" w:pos="567"/>
        </w:tabs>
        <w:spacing w:line="360" w:lineRule="auto"/>
        <w:ind w:left="0" w:firstLine="709"/>
        <w:jc w:val="both"/>
        <w:outlineLvl w:val="0"/>
        <w:rPr>
          <w:bCs/>
          <w:spacing w:val="-2"/>
          <w:sz w:val="28"/>
          <w:szCs w:val="28"/>
        </w:rPr>
      </w:pPr>
      <w:r>
        <w:rPr>
          <w:bCs/>
          <w:spacing w:val="-2"/>
          <w:sz w:val="28"/>
          <w:szCs w:val="28"/>
        </w:rPr>
        <w:t>4</w:t>
      </w:r>
      <w:r w:rsidR="00E25D56" w:rsidRPr="00787FD7">
        <w:rPr>
          <w:bCs/>
          <w:spacing w:val="-2"/>
          <w:sz w:val="28"/>
          <w:szCs w:val="28"/>
        </w:rPr>
        <w:t xml:space="preserve">. В Приложении </w:t>
      </w:r>
      <w:r>
        <w:rPr>
          <w:bCs/>
          <w:spacing w:val="-2"/>
          <w:sz w:val="28"/>
          <w:szCs w:val="28"/>
        </w:rPr>
        <w:t>5</w:t>
      </w:r>
      <w:r w:rsidR="00E25D56" w:rsidRPr="00787FD7">
        <w:rPr>
          <w:bCs/>
          <w:spacing w:val="-2"/>
          <w:sz w:val="28"/>
          <w:szCs w:val="28"/>
        </w:rPr>
        <w:t xml:space="preserve"> «Перечень и коды </w:t>
      </w:r>
      <w:r>
        <w:rPr>
          <w:bCs/>
          <w:spacing w:val="-2"/>
          <w:sz w:val="28"/>
          <w:szCs w:val="28"/>
        </w:rPr>
        <w:t xml:space="preserve">непрограммных </w:t>
      </w:r>
      <w:r w:rsidR="00E25D56" w:rsidRPr="00787FD7">
        <w:rPr>
          <w:bCs/>
          <w:spacing w:val="-2"/>
          <w:sz w:val="28"/>
          <w:szCs w:val="28"/>
        </w:rPr>
        <w:t xml:space="preserve">направлений </w:t>
      </w:r>
      <w:r w:rsidR="000903CD">
        <w:rPr>
          <w:bCs/>
          <w:spacing w:val="-2"/>
          <w:sz w:val="28"/>
          <w:szCs w:val="28"/>
        </w:rPr>
        <w:t>расходов областного бюджета» п</w:t>
      </w:r>
      <w:r w:rsidR="00E25D56" w:rsidRPr="000903CD">
        <w:rPr>
          <w:bCs/>
          <w:spacing w:val="-2"/>
          <w:sz w:val="28"/>
          <w:szCs w:val="28"/>
        </w:rPr>
        <w:t>осле строки:</w:t>
      </w:r>
    </w:p>
    <w:p w:rsidR="00E25D56" w:rsidRDefault="00E25D56" w:rsidP="002A0465">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sidRPr="002A0465">
        <w:rPr>
          <w:rFonts w:ascii="Times New Roman" w:hAnsi="Times New Roman" w:cs="Times New Roman"/>
          <w:color w:val="000000" w:themeColor="text1"/>
          <w:sz w:val="28"/>
          <w:szCs w:val="28"/>
        </w:rPr>
        <w:t>«</w:t>
      </w:r>
      <w:r w:rsidR="008D53B1">
        <w:rPr>
          <w:rFonts w:ascii="Times New Roman" w:hAnsi="Times New Roman" w:cs="Times New Roman"/>
          <w:color w:val="000000" w:themeColor="text1"/>
          <w:sz w:val="28"/>
          <w:szCs w:val="28"/>
        </w:rPr>
        <w:t>28000</w:t>
      </w:r>
      <w:r w:rsidR="002A0465" w:rsidRPr="002A0465">
        <w:rPr>
          <w:rFonts w:ascii="Times New Roman" w:hAnsi="Times New Roman" w:cs="Times New Roman"/>
          <w:color w:val="000000" w:themeColor="text1"/>
          <w:sz w:val="28"/>
          <w:szCs w:val="28"/>
        </w:rPr>
        <w:t xml:space="preserve"> </w:t>
      </w:r>
      <w:r w:rsidR="008D53B1" w:rsidRPr="008D53B1">
        <w:rPr>
          <w:rFonts w:ascii="Times New Roman" w:hAnsi="Times New Roman" w:cs="Times New Roman"/>
          <w:sz w:val="28"/>
          <w:szCs w:val="28"/>
        </w:rPr>
        <w:t>Поддержка закрепленной территории</w:t>
      </w:r>
      <w:r w:rsidR="002A0465">
        <w:rPr>
          <w:rFonts w:ascii="Times New Roman" w:hAnsi="Times New Roman" w:cs="Times New Roman"/>
          <w:color w:val="000000" w:themeColor="text1"/>
          <w:sz w:val="28"/>
          <w:szCs w:val="28"/>
        </w:rPr>
        <w:t>»</w:t>
      </w:r>
    </w:p>
    <w:p w:rsidR="002A0465" w:rsidRPr="007443CA" w:rsidRDefault="002A0465" w:rsidP="002A0465">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дополнить строкой следующего содержания:</w:t>
      </w:r>
    </w:p>
    <w:p w:rsidR="00E25D56" w:rsidRDefault="002A0465" w:rsidP="002A0465">
      <w:pPr>
        <w:autoSpaceDE w:val="0"/>
        <w:autoSpaceDN w:val="0"/>
        <w:adjustRightInd w:val="0"/>
        <w:spacing w:after="0" w:line="360" w:lineRule="auto"/>
        <w:ind w:left="1134" w:hanging="1134"/>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8D53B1">
        <w:rPr>
          <w:rFonts w:ascii="Times New Roman" w:hAnsi="Times New Roman" w:cs="Times New Roman"/>
          <w:color w:val="000000" w:themeColor="text1"/>
          <w:sz w:val="28"/>
          <w:szCs w:val="28"/>
        </w:rPr>
        <w:t>28100</w:t>
      </w:r>
      <w:r w:rsidR="00E25D56" w:rsidRPr="005F14F0">
        <w:rPr>
          <w:rFonts w:ascii="Times New Roman" w:hAnsi="Times New Roman" w:cs="Times New Roman"/>
          <w:sz w:val="28"/>
          <w:szCs w:val="28"/>
        </w:rPr>
        <w:t xml:space="preserve"> </w:t>
      </w:r>
      <w:r w:rsidR="008D53B1" w:rsidRPr="008D53B1">
        <w:rPr>
          <w:rFonts w:ascii="Times New Roman" w:hAnsi="Times New Roman" w:cs="Times New Roman"/>
          <w:sz w:val="28"/>
          <w:szCs w:val="28"/>
        </w:rPr>
        <w:t>Реализация специального инфраструктурного проекта</w:t>
      </w:r>
      <w:r>
        <w:rPr>
          <w:rFonts w:ascii="Times New Roman" w:hAnsi="Times New Roman" w:cs="Times New Roman"/>
          <w:sz w:val="28"/>
          <w:szCs w:val="28"/>
        </w:rPr>
        <w:t>».</w:t>
      </w:r>
    </w:p>
    <w:p w:rsidR="008364B7" w:rsidRDefault="002B7142" w:rsidP="008364B7">
      <w:pPr>
        <w:pStyle w:val="a3"/>
        <w:tabs>
          <w:tab w:val="left" w:pos="567"/>
        </w:tabs>
        <w:spacing w:line="360" w:lineRule="auto"/>
        <w:ind w:left="0" w:firstLine="709"/>
        <w:jc w:val="both"/>
        <w:outlineLvl w:val="0"/>
        <w:rPr>
          <w:bCs/>
          <w:spacing w:val="-2"/>
          <w:sz w:val="28"/>
          <w:szCs w:val="28"/>
        </w:rPr>
      </w:pPr>
      <w:r>
        <w:rPr>
          <w:bCs/>
          <w:spacing w:val="-2"/>
          <w:sz w:val="28"/>
          <w:szCs w:val="28"/>
        </w:rPr>
        <w:t>5</w:t>
      </w:r>
      <w:r w:rsidR="008364B7" w:rsidRPr="00787FD7">
        <w:rPr>
          <w:bCs/>
          <w:spacing w:val="-2"/>
          <w:sz w:val="28"/>
          <w:szCs w:val="28"/>
        </w:rPr>
        <w:t xml:space="preserve">. В Приложении </w:t>
      </w:r>
      <w:r w:rsidR="008364B7">
        <w:rPr>
          <w:bCs/>
          <w:spacing w:val="-2"/>
          <w:sz w:val="28"/>
          <w:szCs w:val="28"/>
        </w:rPr>
        <w:t>7</w:t>
      </w:r>
      <w:r w:rsidR="008364B7" w:rsidRPr="00787FD7">
        <w:rPr>
          <w:bCs/>
          <w:spacing w:val="-2"/>
          <w:sz w:val="28"/>
          <w:szCs w:val="28"/>
        </w:rPr>
        <w:t xml:space="preserve"> «</w:t>
      </w:r>
      <w:hyperlink r:id="rId6" w:history="1">
        <w:r w:rsidR="008364B7" w:rsidRPr="00B607CA">
          <w:rPr>
            <w:rFonts w:eastAsiaTheme="minorHAnsi"/>
            <w:color w:val="000000" w:themeColor="text1"/>
            <w:sz w:val="28"/>
            <w:szCs w:val="28"/>
            <w:lang w:eastAsia="en-US"/>
          </w:rPr>
          <w:t>Перечень</w:t>
        </w:r>
      </w:hyperlink>
      <w:r w:rsidR="008364B7" w:rsidRPr="00B607CA">
        <w:rPr>
          <w:rFonts w:eastAsiaTheme="minorHAnsi"/>
          <w:color w:val="000000" w:themeColor="text1"/>
          <w:sz w:val="28"/>
          <w:szCs w:val="28"/>
          <w:lang w:eastAsia="en-US"/>
        </w:rPr>
        <w:t xml:space="preserve"> и коды направлений расходов областного бюджета, источником финансового обеспечения которых являются субсидии, субвенции и иные межбюджетные трансферты, имеющие целевое назначение, предоставляемые из федерального бюджета</w:t>
      </w:r>
      <w:r w:rsidR="008364B7" w:rsidRPr="00787FD7">
        <w:rPr>
          <w:bCs/>
          <w:spacing w:val="-2"/>
          <w:sz w:val="28"/>
          <w:szCs w:val="28"/>
        </w:rPr>
        <w:t>»:</w:t>
      </w:r>
    </w:p>
    <w:p w:rsidR="00B818F8" w:rsidRDefault="002B7142" w:rsidP="00B818F8">
      <w:pPr>
        <w:pStyle w:val="a3"/>
        <w:tabs>
          <w:tab w:val="left" w:pos="567"/>
        </w:tabs>
        <w:spacing w:line="360" w:lineRule="auto"/>
        <w:ind w:left="0" w:firstLine="709"/>
        <w:jc w:val="both"/>
        <w:outlineLvl w:val="0"/>
        <w:rPr>
          <w:bCs/>
          <w:spacing w:val="-2"/>
          <w:sz w:val="28"/>
          <w:szCs w:val="28"/>
        </w:rPr>
      </w:pPr>
      <w:r>
        <w:rPr>
          <w:bCs/>
          <w:spacing w:val="-2"/>
          <w:sz w:val="28"/>
          <w:szCs w:val="28"/>
        </w:rPr>
        <w:t>5</w:t>
      </w:r>
      <w:r w:rsidR="008364B7">
        <w:rPr>
          <w:bCs/>
          <w:spacing w:val="-2"/>
          <w:sz w:val="28"/>
          <w:szCs w:val="28"/>
        </w:rPr>
        <w:t xml:space="preserve">.1. </w:t>
      </w:r>
      <w:r w:rsidR="00B818F8">
        <w:rPr>
          <w:bCs/>
          <w:spacing w:val="-2"/>
          <w:sz w:val="28"/>
          <w:szCs w:val="28"/>
        </w:rPr>
        <w:t>После строки:</w:t>
      </w:r>
    </w:p>
    <w:p w:rsidR="00B818F8" w:rsidRDefault="00B818F8" w:rsidP="00B818F8">
      <w:pPr>
        <w:autoSpaceDE w:val="0"/>
        <w:autoSpaceDN w:val="0"/>
        <w:adjustRightInd w:val="0"/>
        <w:spacing w:after="0" w:line="360" w:lineRule="auto"/>
        <w:ind w:left="1134" w:hanging="1134"/>
        <w:jc w:val="both"/>
        <w:rPr>
          <w:rFonts w:ascii="Times New Roman" w:hAnsi="Times New Roman" w:cs="Times New Roman"/>
          <w:sz w:val="28"/>
          <w:szCs w:val="28"/>
        </w:rPr>
      </w:pPr>
      <w:r w:rsidRPr="00B818F8">
        <w:rPr>
          <w:rFonts w:ascii="Times New Roman" w:hAnsi="Times New Roman" w:cs="Times New Roman"/>
          <w:sz w:val="28"/>
          <w:szCs w:val="28"/>
        </w:rPr>
        <w:t>«53650 Реализация региональных проектов модернизации первичного звена здравоохранения</w:t>
      </w:r>
      <w:r>
        <w:rPr>
          <w:rFonts w:ascii="Times New Roman" w:hAnsi="Times New Roman" w:cs="Times New Roman"/>
          <w:sz w:val="28"/>
          <w:szCs w:val="28"/>
        </w:rPr>
        <w:t>»</w:t>
      </w:r>
    </w:p>
    <w:p w:rsidR="00B818F8" w:rsidRPr="007443CA" w:rsidRDefault="00B818F8" w:rsidP="00B818F8">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дополнить строкой следующего содержания:</w:t>
      </w:r>
    </w:p>
    <w:p w:rsidR="00B818F8" w:rsidRPr="00B818F8" w:rsidRDefault="00B818F8" w:rsidP="00B818F8">
      <w:pPr>
        <w:autoSpaceDE w:val="0"/>
        <w:autoSpaceDN w:val="0"/>
        <w:adjustRightInd w:val="0"/>
        <w:spacing w:after="0" w:line="360" w:lineRule="auto"/>
        <w:ind w:left="1134" w:hanging="1134"/>
        <w:jc w:val="both"/>
        <w:rPr>
          <w:rFonts w:ascii="Times New Roman" w:hAnsi="Times New Roman" w:cs="Times New Roman"/>
          <w:sz w:val="28"/>
          <w:szCs w:val="28"/>
        </w:rPr>
      </w:pPr>
      <w:r>
        <w:rPr>
          <w:rFonts w:ascii="Times New Roman" w:hAnsi="Times New Roman" w:cs="Times New Roman"/>
          <w:sz w:val="28"/>
          <w:szCs w:val="28"/>
        </w:rPr>
        <w:t>«</w:t>
      </w:r>
      <w:r w:rsidRPr="00B818F8">
        <w:rPr>
          <w:rFonts w:ascii="Times New Roman" w:hAnsi="Times New Roman" w:cs="Times New Roman"/>
          <w:sz w:val="28"/>
          <w:szCs w:val="28"/>
        </w:rPr>
        <w:t>53651 Поликлиника на 200 посещений в смену в пгт Свеча Кировской области</w:t>
      </w:r>
      <w:r>
        <w:rPr>
          <w:rFonts w:ascii="Times New Roman" w:hAnsi="Times New Roman" w:cs="Times New Roman"/>
          <w:sz w:val="28"/>
          <w:szCs w:val="28"/>
        </w:rPr>
        <w:t>».</w:t>
      </w:r>
    </w:p>
    <w:p w:rsidR="008364B7" w:rsidRDefault="00B818F8" w:rsidP="008364B7">
      <w:pPr>
        <w:pStyle w:val="a3"/>
        <w:tabs>
          <w:tab w:val="left" w:pos="567"/>
        </w:tabs>
        <w:spacing w:line="360" w:lineRule="auto"/>
        <w:ind w:left="0" w:firstLine="709"/>
        <w:jc w:val="both"/>
        <w:outlineLvl w:val="0"/>
        <w:rPr>
          <w:bCs/>
          <w:spacing w:val="-2"/>
          <w:sz w:val="28"/>
          <w:szCs w:val="28"/>
        </w:rPr>
      </w:pPr>
      <w:r>
        <w:rPr>
          <w:bCs/>
          <w:spacing w:val="-2"/>
          <w:sz w:val="28"/>
          <w:szCs w:val="28"/>
        </w:rPr>
        <w:t xml:space="preserve">5.2. </w:t>
      </w:r>
      <w:r w:rsidR="008364B7">
        <w:rPr>
          <w:bCs/>
          <w:spacing w:val="-2"/>
          <w:sz w:val="28"/>
          <w:szCs w:val="28"/>
        </w:rPr>
        <w:t>После строки:</w:t>
      </w:r>
    </w:p>
    <w:p w:rsidR="008364B7" w:rsidRDefault="008364B7" w:rsidP="002A0465">
      <w:pPr>
        <w:autoSpaceDE w:val="0"/>
        <w:autoSpaceDN w:val="0"/>
        <w:adjustRightInd w:val="0"/>
        <w:spacing w:after="0" w:line="360" w:lineRule="auto"/>
        <w:ind w:left="1134" w:hanging="113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R</w:t>
      </w:r>
      <w:r w:rsidRPr="008364B7">
        <w:rPr>
          <w:rFonts w:ascii="Times New Roman" w:hAnsi="Times New Roman" w:cs="Times New Roman"/>
          <w:sz w:val="28"/>
          <w:szCs w:val="28"/>
        </w:rPr>
        <w:t>2030 Реализация мероприятий по обеспечению сохранности воинских захоронений на территории Российской Федерации</w:t>
      </w:r>
      <w:r>
        <w:rPr>
          <w:rFonts w:ascii="Times New Roman" w:hAnsi="Times New Roman" w:cs="Times New Roman"/>
          <w:sz w:val="28"/>
          <w:szCs w:val="28"/>
        </w:rPr>
        <w:t>»</w:t>
      </w:r>
    </w:p>
    <w:p w:rsidR="008364B7" w:rsidRPr="007443CA" w:rsidRDefault="008364B7" w:rsidP="008364B7">
      <w:pPr>
        <w:autoSpaceDE w:val="0"/>
        <w:autoSpaceDN w:val="0"/>
        <w:adjustRightInd w:val="0"/>
        <w:spacing w:after="0" w:line="360" w:lineRule="auto"/>
        <w:ind w:left="1134" w:hanging="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дополнить строками следующего содержания:</w:t>
      </w:r>
    </w:p>
    <w:p w:rsidR="00635ECC" w:rsidRDefault="008364B7" w:rsidP="008364B7">
      <w:pPr>
        <w:autoSpaceDE w:val="0"/>
        <w:autoSpaceDN w:val="0"/>
        <w:adjustRightInd w:val="0"/>
        <w:spacing w:after="0" w:line="360" w:lineRule="auto"/>
        <w:ind w:left="1134" w:hanging="1134"/>
        <w:jc w:val="both"/>
        <w:rPr>
          <w:rFonts w:ascii="Times New Roman" w:hAnsi="Times New Roman" w:cs="Times New Roman"/>
          <w:sz w:val="28"/>
          <w:szCs w:val="28"/>
        </w:rPr>
      </w:pPr>
      <w:r>
        <w:rPr>
          <w:rFonts w:ascii="Times New Roman" w:hAnsi="Times New Roman" w:cs="Times New Roman"/>
          <w:sz w:val="28"/>
          <w:szCs w:val="28"/>
        </w:rPr>
        <w:t>«</w:t>
      </w:r>
      <w:r w:rsidR="00635ECC" w:rsidRPr="008364B7">
        <w:rPr>
          <w:rFonts w:ascii="Times New Roman" w:hAnsi="Times New Roman" w:cs="Times New Roman"/>
          <w:sz w:val="28"/>
          <w:szCs w:val="28"/>
        </w:rPr>
        <w:t>R</w:t>
      </w:r>
      <w:r w:rsidR="00635ECC" w:rsidRPr="00635ECC">
        <w:rPr>
          <w:rFonts w:ascii="Times New Roman" w:hAnsi="Times New Roman" w:cs="Times New Roman"/>
          <w:sz w:val="28"/>
          <w:szCs w:val="28"/>
        </w:rPr>
        <w:t xml:space="preserve">2032 </w:t>
      </w:r>
      <w:r w:rsidR="00635ECC">
        <w:rPr>
          <w:rFonts w:ascii="Times New Roman" w:hAnsi="Times New Roman" w:cs="Times New Roman"/>
          <w:sz w:val="28"/>
          <w:szCs w:val="28"/>
        </w:rPr>
        <w:t>Восстановление (ремонт, реставрация, благоустройство) воинских захоронений на территории Российской Федерации</w:t>
      </w:r>
    </w:p>
    <w:p w:rsidR="00635ECC" w:rsidRDefault="00635ECC" w:rsidP="008364B7">
      <w:pPr>
        <w:autoSpaceDE w:val="0"/>
        <w:autoSpaceDN w:val="0"/>
        <w:adjustRightInd w:val="0"/>
        <w:spacing w:after="0" w:line="360" w:lineRule="auto"/>
        <w:ind w:left="1134" w:hanging="1134"/>
        <w:jc w:val="both"/>
        <w:rPr>
          <w:rFonts w:ascii="Times New Roman" w:hAnsi="Times New Roman" w:cs="Times New Roman"/>
          <w:sz w:val="28"/>
          <w:szCs w:val="28"/>
        </w:rPr>
      </w:pPr>
      <w:r w:rsidRPr="008364B7">
        <w:rPr>
          <w:rFonts w:ascii="Times New Roman" w:hAnsi="Times New Roman" w:cs="Times New Roman"/>
          <w:sz w:val="28"/>
          <w:szCs w:val="28"/>
        </w:rPr>
        <w:t>R</w:t>
      </w:r>
      <w:r w:rsidRPr="00635ECC">
        <w:rPr>
          <w:rFonts w:ascii="Times New Roman" w:hAnsi="Times New Roman" w:cs="Times New Roman"/>
          <w:sz w:val="28"/>
          <w:szCs w:val="28"/>
        </w:rPr>
        <w:t xml:space="preserve">2033 </w:t>
      </w:r>
      <w:r>
        <w:rPr>
          <w:rFonts w:ascii="Times New Roman" w:hAnsi="Times New Roman" w:cs="Times New Roman"/>
          <w:sz w:val="28"/>
          <w:szCs w:val="28"/>
        </w:rPr>
        <w:t>У</w:t>
      </w:r>
      <w:r w:rsidRPr="00635ECC">
        <w:rPr>
          <w:rFonts w:ascii="Times New Roman" w:hAnsi="Times New Roman" w:cs="Times New Roman"/>
          <w:sz w:val="28"/>
          <w:szCs w:val="28"/>
        </w:rPr>
        <w:t xml:space="preserve">становка мемориальных </w:t>
      </w:r>
      <w:r w:rsidR="008364B7">
        <w:rPr>
          <w:rFonts w:ascii="Times New Roman" w:hAnsi="Times New Roman" w:cs="Times New Roman"/>
          <w:sz w:val="28"/>
          <w:szCs w:val="28"/>
        </w:rPr>
        <w:t>знаков на воинских захоронениях</w:t>
      </w:r>
    </w:p>
    <w:p w:rsidR="00635ECC" w:rsidRDefault="00635ECC" w:rsidP="008364B7">
      <w:pPr>
        <w:autoSpaceDE w:val="0"/>
        <w:autoSpaceDN w:val="0"/>
        <w:adjustRightInd w:val="0"/>
        <w:spacing w:after="0" w:line="360" w:lineRule="auto"/>
        <w:ind w:left="1134" w:hanging="1134"/>
        <w:jc w:val="both"/>
        <w:rPr>
          <w:rFonts w:ascii="Times New Roman" w:hAnsi="Times New Roman" w:cs="Times New Roman"/>
          <w:sz w:val="28"/>
          <w:szCs w:val="28"/>
        </w:rPr>
      </w:pPr>
      <w:r w:rsidRPr="008364B7">
        <w:rPr>
          <w:rFonts w:ascii="Times New Roman" w:hAnsi="Times New Roman" w:cs="Times New Roman"/>
          <w:sz w:val="28"/>
          <w:szCs w:val="28"/>
        </w:rPr>
        <w:t>R</w:t>
      </w:r>
      <w:r w:rsidR="008364B7">
        <w:rPr>
          <w:rFonts w:ascii="Times New Roman" w:hAnsi="Times New Roman" w:cs="Times New Roman"/>
          <w:sz w:val="28"/>
          <w:szCs w:val="28"/>
        </w:rPr>
        <w:t xml:space="preserve">2034 </w:t>
      </w:r>
      <w:r>
        <w:rPr>
          <w:rFonts w:ascii="Times New Roman" w:hAnsi="Times New Roman" w:cs="Times New Roman"/>
          <w:sz w:val="28"/>
          <w:szCs w:val="28"/>
        </w:rPr>
        <w:t>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r w:rsidR="008364B7">
        <w:rPr>
          <w:rFonts w:ascii="Times New Roman" w:hAnsi="Times New Roman" w:cs="Times New Roman"/>
          <w:sz w:val="28"/>
          <w:szCs w:val="28"/>
        </w:rPr>
        <w:t>»</w:t>
      </w:r>
      <w:r>
        <w:rPr>
          <w:rFonts w:ascii="Times New Roman" w:hAnsi="Times New Roman" w:cs="Times New Roman"/>
          <w:sz w:val="28"/>
          <w:szCs w:val="28"/>
        </w:rPr>
        <w:t>.</w:t>
      </w:r>
    </w:p>
    <w:p w:rsidR="00C03F7E" w:rsidRDefault="001172BF" w:rsidP="0096068E">
      <w:pPr>
        <w:autoSpaceDE w:val="0"/>
        <w:autoSpaceDN w:val="0"/>
        <w:adjustRightInd w:val="0"/>
        <w:spacing w:before="720" w:after="0" w:line="240" w:lineRule="auto"/>
        <w:jc w:val="center"/>
        <w:rPr>
          <w:rFonts w:ascii="Times New Roman" w:hAnsi="Times New Roman" w:cs="Times New Roman"/>
          <w:sz w:val="28"/>
          <w:szCs w:val="28"/>
        </w:rPr>
      </w:pPr>
      <w:r>
        <w:rPr>
          <w:rFonts w:ascii="Times New Roman" w:hAnsi="Times New Roman" w:cs="Times New Roman"/>
          <w:sz w:val="28"/>
          <w:szCs w:val="28"/>
        </w:rPr>
        <w:t>____________</w:t>
      </w:r>
    </w:p>
    <w:sectPr w:rsidR="00C03F7E" w:rsidSect="0096068E">
      <w:headerReference w:type="default" r:id="rId7"/>
      <w:pgSz w:w="11906" w:h="16838"/>
      <w:pgMar w:top="907" w:right="737"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6B" w:rsidRDefault="00D8286B" w:rsidP="00D8286B">
      <w:pPr>
        <w:spacing w:after="0" w:line="240" w:lineRule="auto"/>
      </w:pPr>
      <w:r>
        <w:separator/>
      </w:r>
    </w:p>
  </w:endnote>
  <w:endnote w:type="continuationSeparator" w:id="0">
    <w:p w:rsidR="00D8286B" w:rsidRDefault="00D8286B" w:rsidP="00D8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6B" w:rsidRDefault="00D8286B" w:rsidP="00D8286B">
      <w:pPr>
        <w:spacing w:after="0" w:line="240" w:lineRule="auto"/>
      </w:pPr>
      <w:r>
        <w:separator/>
      </w:r>
    </w:p>
  </w:footnote>
  <w:footnote w:type="continuationSeparator" w:id="0">
    <w:p w:rsidR="00D8286B" w:rsidRDefault="00D8286B" w:rsidP="00D82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843337"/>
      <w:docPartObj>
        <w:docPartGallery w:val="Page Numbers (Top of Page)"/>
        <w:docPartUnique/>
      </w:docPartObj>
    </w:sdtPr>
    <w:sdtEndPr/>
    <w:sdtContent>
      <w:p w:rsidR="00D8286B" w:rsidRDefault="00D8286B">
        <w:pPr>
          <w:pStyle w:val="a4"/>
          <w:jc w:val="center"/>
        </w:pPr>
        <w:r>
          <w:fldChar w:fldCharType="begin"/>
        </w:r>
        <w:r>
          <w:instrText>PAGE   \* MERGEFORMAT</w:instrText>
        </w:r>
        <w:r>
          <w:fldChar w:fldCharType="separate"/>
        </w:r>
        <w:r w:rsidR="007A57D0">
          <w:rPr>
            <w:noProof/>
          </w:rPr>
          <w:t>3</w:t>
        </w:r>
        <w:r>
          <w:fldChar w:fldCharType="end"/>
        </w:r>
      </w:p>
    </w:sdtContent>
  </w:sdt>
  <w:p w:rsidR="00D8286B" w:rsidRDefault="00D828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D8"/>
    <w:rsid w:val="00045AD3"/>
    <w:rsid w:val="000901B9"/>
    <w:rsid w:val="000903CD"/>
    <w:rsid w:val="000C66D4"/>
    <w:rsid w:val="000F2D04"/>
    <w:rsid w:val="001172BF"/>
    <w:rsid w:val="0015083A"/>
    <w:rsid w:val="00152173"/>
    <w:rsid w:val="001B1DA3"/>
    <w:rsid w:val="001D3E39"/>
    <w:rsid w:val="00275490"/>
    <w:rsid w:val="002A0465"/>
    <w:rsid w:val="002B7142"/>
    <w:rsid w:val="002D696F"/>
    <w:rsid w:val="002E3D95"/>
    <w:rsid w:val="0032330E"/>
    <w:rsid w:val="00345F2D"/>
    <w:rsid w:val="00362DC8"/>
    <w:rsid w:val="003D2A18"/>
    <w:rsid w:val="00462A4A"/>
    <w:rsid w:val="004A42DC"/>
    <w:rsid w:val="005476D5"/>
    <w:rsid w:val="005730D2"/>
    <w:rsid w:val="00584F47"/>
    <w:rsid w:val="005C648E"/>
    <w:rsid w:val="005F14F0"/>
    <w:rsid w:val="005F6EA9"/>
    <w:rsid w:val="006032D4"/>
    <w:rsid w:val="00635ECC"/>
    <w:rsid w:val="006B3CD8"/>
    <w:rsid w:val="006C053E"/>
    <w:rsid w:val="006D2D3D"/>
    <w:rsid w:val="0077704B"/>
    <w:rsid w:val="007947A5"/>
    <w:rsid w:val="007A57D0"/>
    <w:rsid w:val="007A6D57"/>
    <w:rsid w:val="00813199"/>
    <w:rsid w:val="008364B7"/>
    <w:rsid w:val="008D06DB"/>
    <w:rsid w:val="008D53B1"/>
    <w:rsid w:val="008D58DE"/>
    <w:rsid w:val="0096068E"/>
    <w:rsid w:val="009828DB"/>
    <w:rsid w:val="009B22F8"/>
    <w:rsid w:val="00A30E70"/>
    <w:rsid w:val="00AF7A24"/>
    <w:rsid w:val="00B502A6"/>
    <w:rsid w:val="00B818F8"/>
    <w:rsid w:val="00C03F7E"/>
    <w:rsid w:val="00C13A7C"/>
    <w:rsid w:val="00CC59E5"/>
    <w:rsid w:val="00D8286B"/>
    <w:rsid w:val="00E25D56"/>
    <w:rsid w:val="00EE1828"/>
    <w:rsid w:val="00FB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77981-4E83-44F8-B624-A04574F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D5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828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286B"/>
  </w:style>
  <w:style w:type="paragraph" w:styleId="a6">
    <w:name w:val="footer"/>
    <w:basedOn w:val="a"/>
    <w:link w:val="a7"/>
    <w:uiPriority w:val="99"/>
    <w:unhideWhenUsed/>
    <w:rsid w:val="00D828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1455">
      <w:bodyDiv w:val="1"/>
      <w:marLeft w:val="0"/>
      <w:marRight w:val="0"/>
      <w:marTop w:val="0"/>
      <w:marBottom w:val="0"/>
      <w:divBdr>
        <w:top w:val="none" w:sz="0" w:space="0" w:color="auto"/>
        <w:left w:val="none" w:sz="0" w:space="0" w:color="auto"/>
        <w:bottom w:val="none" w:sz="0" w:space="0" w:color="auto"/>
        <w:right w:val="none" w:sz="0" w:space="0" w:color="auto"/>
      </w:divBdr>
    </w:div>
    <w:div w:id="568538713">
      <w:bodyDiv w:val="1"/>
      <w:marLeft w:val="0"/>
      <w:marRight w:val="0"/>
      <w:marTop w:val="0"/>
      <w:marBottom w:val="0"/>
      <w:divBdr>
        <w:top w:val="none" w:sz="0" w:space="0" w:color="auto"/>
        <w:left w:val="none" w:sz="0" w:space="0" w:color="auto"/>
        <w:bottom w:val="none" w:sz="0" w:space="0" w:color="auto"/>
        <w:right w:val="none" w:sz="0" w:space="0" w:color="auto"/>
      </w:divBdr>
    </w:div>
    <w:div w:id="875893174">
      <w:bodyDiv w:val="1"/>
      <w:marLeft w:val="0"/>
      <w:marRight w:val="0"/>
      <w:marTop w:val="0"/>
      <w:marBottom w:val="0"/>
      <w:divBdr>
        <w:top w:val="none" w:sz="0" w:space="0" w:color="auto"/>
        <w:left w:val="none" w:sz="0" w:space="0" w:color="auto"/>
        <w:bottom w:val="none" w:sz="0" w:space="0" w:color="auto"/>
        <w:right w:val="none" w:sz="0" w:space="0" w:color="auto"/>
      </w:divBdr>
    </w:div>
    <w:div w:id="1332106438">
      <w:bodyDiv w:val="1"/>
      <w:marLeft w:val="0"/>
      <w:marRight w:val="0"/>
      <w:marTop w:val="0"/>
      <w:marBottom w:val="0"/>
      <w:divBdr>
        <w:top w:val="none" w:sz="0" w:space="0" w:color="auto"/>
        <w:left w:val="none" w:sz="0" w:space="0" w:color="auto"/>
        <w:bottom w:val="none" w:sz="0" w:space="0" w:color="auto"/>
        <w:right w:val="none" w:sz="0" w:space="0" w:color="auto"/>
      </w:divBdr>
    </w:div>
    <w:div w:id="1477917688">
      <w:bodyDiv w:val="1"/>
      <w:marLeft w:val="0"/>
      <w:marRight w:val="0"/>
      <w:marTop w:val="0"/>
      <w:marBottom w:val="0"/>
      <w:divBdr>
        <w:top w:val="none" w:sz="0" w:space="0" w:color="auto"/>
        <w:left w:val="none" w:sz="0" w:space="0" w:color="auto"/>
        <w:bottom w:val="none" w:sz="0" w:space="0" w:color="auto"/>
        <w:right w:val="none" w:sz="0" w:space="0" w:color="auto"/>
      </w:divBdr>
    </w:div>
    <w:div w:id="20929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A5FA68ADFB0396727E3294B46A85486EC889BD66AE5D4AF8D08942F510DB2947AC0D3FDBF994ADC6737FC06hA08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Новосёлова Валерия Игоревна</dc:creator>
  <cp:keywords/>
  <dc:description/>
  <cp:lastModifiedBy>Новосёлова Валерия Игоревна</cp:lastModifiedBy>
  <cp:revision>26</cp:revision>
  <dcterms:created xsi:type="dcterms:W3CDTF">2025-12-05T12:51:00Z</dcterms:created>
  <dcterms:modified xsi:type="dcterms:W3CDTF">2026-02-06T12:21:00Z</dcterms:modified>
</cp:coreProperties>
</file>