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2127"/>
      </w:tblGrid>
      <w:tr w:rsidR="006F7222" w14:paraId="0F490668" w14:textId="77777777" w:rsidTr="00251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2"/>
        </w:trPr>
        <w:tc>
          <w:tcPr>
            <w:tcW w:w="9498" w:type="dxa"/>
            <w:gridSpan w:val="4"/>
          </w:tcPr>
          <w:p w14:paraId="63766AFA" w14:textId="77777777" w:rsidR="006F7222" w:rsidRPr="00B05C9A" w:rsidRDefault="005069B6" w:rsidP="00D05D5F">
            <w:pPr>
              <w:pStyle w:val="2"/>
              <w:spacing w:before="360" w:after="360"/>
              <w:rPr>
                <w:sz w:val="22"/>
                <w:szCs w:val="28"/>
              </w:rPr>
            </w:pPr>
            <w:r>
              <w:rPr>
                <w:szCs w:val="28"/>
              </w:rPr>
              <w:t>МИНИСТЕРСТВО</w:t>
            </w:r>
            <w:r w:rsidR="006F7222">
              <w:rPr>
                <w:szCs w:val="28"/>
              </w:rPr>
              <w:t xml:space="preserve"> ФИНАНСОВ</w:t>
            </w:r>
            <w:r w:rsidR="006F7222" w:rsidRPr="00B05C9A">
              <w:rPr>
                <w:szCs w:val="28"/>
              </w:rPr>
              <w:t xml:space="preserve"> КИРОВСКОЙ ОБЛАСТИ</w:t>
            </w:r>
          </w:p>
          <w:p w14:paraId="50F2D7AE" w14:textId="77777777" w:rsidR="006F7222" w:rsidRPr="00312D92" w:rsidRDefault="006F7222" w:rsidP="00251D23">
            <w:pPr>
              <w:pStyle w:val="4"/>
              <w:spacing w:before="0" w:after="360"/>
              <w:rPr>
                <w:spacing w:val="0"/>
                <w:sz w:val="32"/>
                <w:szCs w:val="32"/>
              </w:rPr>
            </w:pPr>
            <w:r w:rsidRPr="00312D92">
              <w:rPr>
                <w:spacing w:val="0"/>
                <w:sz w:val="32"/>
                <w:szCs w:val="32"/>
              </w:rPr>
              <w:t>РА</w:t>
            </w:r>
            <w:r w:rsidR="00251D23">
              <w:rPr>
                <w:spacing w:val="0"/>
                <w:sz w:val="32"/>
                <w:szCs w:val="32"/>
              </w:rPr>
              <w:t>СПОРЯЖЕНИЕ</w:t>
            </w:r>
          </w:p>
        </w:tc>
      </w:tr>
      <w:tr w:rsidR="006F7222" w14:paraId="21349EFE" w14:textId="77777777" w:rsidTr="00251D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14:paraId="7F876F3C" w14:textId="77777777" w:rsidR="006F7222" w:rsidRPr="00251D23" w:rsidRDefault="00BD289C" w:rsidP="00B841CC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</w:t>
            </w:r>
          </w:p>
        </w:tc>
        <w:tc>
          <w:tcPr>
            <w:tcW w:w="2873" w:type="dxa"/>
          </w:tcPr>
          <w:p w14:paraId="09C35E7D" w14:textId="77777777" w:rsidR="006F7222" w:rsidRPr="009D0283" w:rsidRDefault="006F7222" w:rsidP="00D05D5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655" w:type="dxa"/>
          </w:tcPr>
          <w:p w14:paraId="270CA778" w14:textId="77777777" w:rsidR="006F7222" w:rsidRPr="009D0283" w:rsidRDefault="006F7222" w:rsidP="00D05D5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14:paraId="2B817A11" w14:textId="77777777" w:rsidR="006F7222" w:rsidRPr="00D97A3B" w:rsidRDefault="006F7222" w:rsidP="00D97A3B">
            <w:pPr>
              <w:jc w:val="center"/>
              <w:rPr>
                <w:szCs w:val="28"/>
              </w:rPr>
            </w:pPr>
          </w:p>
        </w:tc>
      </w:tr>
      <w:tr w:rsidR="006F7222" w14:paraId="5331D488" w14:textId="77777777" w:rsidTr="00251D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498" w:type="dxa"/>
            <w:gridSpan w:val="4"/>
          </w:tcPr>
          <w:p w14:paraId="7AC42E51" w14:textId="77777777" w:rsidR="006F7222" w:rsidRPr="004E0978" w:rsidRDefault="006F7222" w:rsidP="00496246">
            <w:pPr>
              <w:tabs>
                <w:tab w:val="left" w:pos="2765"/>
              </w:tabs>
              <w:ind w:left="-70" w:right="-70"/>
              <w:jc w:val="center"/>
              <w:rPr>
                <w:szCs w:val="28"/>
              </w:rPr>
            </w:pPr>
            <w:r w:rsidRPr="004E0978">
              <w:rPr>
                <w:szCs w:val="28"/>
              </w:rPr>
              <w:t xml:space="preserve">г. Киров </w:t>
            </w:r>
          </w:p>
        </w:tc>
      </w:tr>
    </w:tbl>
    <w:p w14:paraId="39B35008" w14:textId="77777777" w:rsidR="003673F3" w:rsidRDefault="003673F3" w:rsidP="003673F3">
      <w:pPr>
        <w:autoSpaceDE w:val="0"/>
        <w:autoSpaceDN w:val="0"/>
        <w:adjustRightInd w:val="0"/>
        <w:jc w:val="both"/>
        <w:rPr>
          <w:b/>
        </w:rPr>
      </w:pPr>
    </w:p>
    <w:p w14:paraId="2F120897" w14:textId="77777777" w:rsidR="00B818BD" w:rsidRDefault="00B818BD" w:rsidP="00CE4856">
      <w:pPr>
        <w:autoSpaceDE w:val="0"/>
        <w:autoSpaceDN w:val="0"/>
        <w:adjustRightInd w:val="0"/>
        <w:jc w:val="center"/>
        <w:rPr>
          <w:b/>
        </w:rPr>
      </w:pPr>
    </w:p>
    <w:p w14:paraId="61E05FD8" w14:textId="77777777" w:rsidR="003673F3" w:rsidRPr="001E2428" w:rsidRDefault="00FC6613" w:rsidP="00CE4856">
      <w:pPr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1A4FD0">
        <w:rPr>
          <w:b/>
        </w:rPr>
        <w:t>О</w:t>
      </w:r>
      <w:r w:rsidR="005069B6">
        <w:rPr>
          <w:b/>
        </w:rPr>
        <w:t>б утверждении</w:t>
      </w:r>
      <w:r w:rsidRPr="001A4FD0">
        <w:rPr>
          <w:b/>
        </w:rPr>
        <w:t xml:space="preserve"> перечн</w:t>
      </w:r>
      <w:r w:rsidR="008544A9">
        <w:rPr>
          <w:b/>
        </w:rPr>
        <w:t>ей</w:t>
      </w:r>
      <w:r w:rsidRPr="001A4FD0">
        <w:rPr>
          <w:b/>
        </w:rPr>
        <w:t xml:space="preserve"> </w:t>
      </w:r>
      <w:r w:rsidR="001E2428">
        <w:rPr>
          <w:b/>
        </w:rPr>
        <w:t xml:space="preserve">муниципальных </w:t>
      </w:r>
      <w:r w:rsidR="00435560">
        <w:rPr>
          <w:b/>
        </w:rPr>
        <w:t>образований</w:t>
      </w:r>
      <w:r w:rsidR="0072416C">
        <w:rPr>
          <w:b/>
        </w:rPr>
        <w:t xml:space="preserve"> </w:t>
      </w:r>
      <w:r w:rsidR="00CF28E3">
        <w:rPr>
          <w:b/>
        </w:rPr>
        <w:t xml:space="preserve">        Кировской </w:t>
      </w:r>
      <w:r w:rsidR="0072416C">
        <w:rPr>
          <w:b/>
        </w:rPr>
        <w:t>области</w:t>
      </w:r>
    </w:p>
    <w:p w14:paraId="77C9DD3F" w14:textId="77777777" w:rsidR="00DC6221" w:rsidRDefault="00DC6221" w:rsidP="00DC6221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14:paraId="1639BCCA" w14:textId="77777777" w:rsidR="006A13F3" w:rsidRDefault="001E2428" w:rsidP="006A13F3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В целях реализации</w:t>
      </w:r>
      <w:r w:rsidR="00BD289C">
        <w:rPr>
          <w:szCs w:val="28"/>
        </w:rPr>
        <w:t xml:space="preserve"> пунк</w:t>
      </w:r>
      <w:r>
        <w:rPr>
          <w:szCs w:val="28"/>
        </w:rPr>
        <w:t>та</w:t>
      </w:r>
      <w:r w:rsidR="00BD289C">
        <w:rPr>
          <w:szCs w:val="28"/>
        </w:rPr>
        <w:t xml:space="preserve"> 5 статьи 136 Бюджетного кодекса Российской Федерации</w:t>
      </w:r>
      <w:r>
        <w:rPr>
          <w:szCs w:val="28"/>
        </w:rPr>
        <w:t xml:space="preserve"> утвердить на 20</w:t>
      </w:r>
      <w:r w:rsidR="00DC6221">
        <w:rPr>
          <w:szCs w:val="28"/>
        </w:rPr>
        <w:t>2</w:t>
      </w:r>
      <w:r w:rsidR="00B96224">
        <w:rPr>
          <w:szCs w:val="28"/>
        </w:rPr>
        <w:t>6</w:t>
      </w:r>
      <w:r>
        <w:rPr>
          <w:szCs w:val="28"/>
        </w:rPr>
        <w:t xml:space="preserve"> год</w:t>
      </w:r>
      <w:r w:rsidR="00A06B85">
        <w:rPr>
          <w:szCs w:val="28"/>
        </w:rPr>
        <w:t>:</w:t>
      </w:r>
    </w:p>
    <w:p w14:paraId="400C5172" w14:textId="77777777" w:rsidR="006A13F3" w:rsidRDefault="0016771B" w:rsidP="006A13F3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16771B">
        <w:rPr>
          <w:szCs w:val="28"/>
        </w:rPr>
        <w:t>еречень муниципальных районов (</w:t>
      </w:r>
      <w:r w:rsidR="0065386E">
        <w:rPr>
          <w:szCs w:val="28"/>
        </w:rPr>
        <w:t xml:space="preserve">муниципальных округов, </w:t>
      </w:r>
      <w:r w:rsidRPr="0016771B">
        <w:rPr>
          <w:szCs w:val="28"/>
        </w:rPr>
        <w:t>городских округов) области</w:t>
      </w:r>
      <w:r w:rsidR="00DC6221" w:rsidRPr="00DC6221">
        <w:rPr>
          <w:szCs w:val="28"/>
        </w:rPr>
        <w:t xml:space="preserve">, в бюджетах которых доля дотаций из других бюджетов </w:t>
      </w:r>
      <w:r w:rsidR="003D05BC">
        <w:rPr>
          <w:szCs w:val="28"/>
        </w:rPr>
        <w:t xml:space="preserve">бюджетной системы Российской Федерации </w:t>
      </w:r>
      <w:r w:rsidR="003D05BC" w:rsidRPr="003D05BC">
        <w:rPr>
          <w:szCs w:val="28"/>
        </w:rPr>
        <w:t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</w:t>
      </w:r>
      <w:r w:rsidR="003D05BC">
        <w:rPr>
          <w:szCs w:val="28"/>
        </w:rPr>
        <w:t xml:space="preserve"> </w:t>
      </w:r>
      <w:r w:rsidR="00DC6221" w:rsidRPr="00DC6221">
        <w:rPr>
          <w:szCs w:val="28"/>
        </w:rPr>
        <w:t>и (или) налоговых доходов по дополнительным нормативам отчислений от налога на доходы физических лиц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 от налога на доходы физических лиц, в течение двух из трех последних отчетных финансовых лет не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</w:t>
      </w:r>
      <w:r w:rsidR="00435560">
        <w:rPr>
          <w:szCs w:val="28"/>
        </w:rPr>
        <w:t xml:space="preserve"> </w:t>
      </w:r>
      <w:r w:rsidR="00237164">
        <w:rPr>
          <w:szCs w:val="28"/>
        </w:rPr>
        <w:t>и поселениями</w:t>
      </w:r>
      <w:r>
        <w:rPr>
          <w:szCs w:val="28"/>
        </w:rPr>
        <w:t>, согласно приложению № 1;</w:t>
      </w:r>
    </w:p>
    <w:p w14:paraId="339D67DE" w14:textId="77777777" w:rsidR="006A13F3" w:rsidRDefault="00A06B85" w:rsidP="006A13F3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09"/>
        <w:jc w:val="both"/>
      </w:pPr>
      <w:hyperlink r:id="rId7" w:history="1">
        <w:r w:rsidR="0016771B">
          <w:t>п</w:t>
        </w:r>
      </w:hyperlink>
      <w:r w:rsidR="00435560">
        <w:t>еречень</w:t>
      </w:r>
      <w:r w:rsidRPr="00526579">
        <w:t xml:space="preserve"> </w:t>
      </w:r>
      <w:r w:rsidR="0072416C" w:rsidRPr="0072416C">
        <w:t>муниципальных районов (</w:t>
      </w:r>
      <w:r w:rsidR="0065386E">
        <w:t xml:space="preserve">муниципальных округов, </w:t>
      </w:r>
      <w:r w:rsidR="0072416C" w:rsidRPr="0072416C">
        <w:lastRenderedPageBreak/>
        <w:t>городских округов) области</w:t>
      </w:r>
      <w:r w:rsidRPr="00526579">
        <w:t xml:space="preserve">, </w:t>
      </w:r>
      <w:r w:rsidR="00435560" w:rsidRPr="00435560">
        <w:t xml:space="preserve">в бюджетах которых доля дотаций из других бюджетов бюджетной системы Российской Федерации </w:t>
      </w:r>
      <w:r w:rsidR="003D05BC" w:rsidRPr="003D05BC">
        <w:t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</w:t>
      </w:r>
      <w:r w:rsidR="003D05BC">
        <w:t xml:space="preserve"> </w:t>
      </w:r>
      <w:r w:rsidR="00435560" w:rsidRPr="00435560">
        <w:t>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</w:t>
      </w:r>
      <w:r w:rsidR="00435560">
        <w:t xml:space="preserve"> </w:t>
      </w:r>
      <w:r w:rsidR="00237164" w:rsidRPr="00237164">
        <w:t>и поселениями</w:t>
      </w:r>
      <w:r w:rsidRPr="00526579">
        <w:t xml:space="preserve">, согласно приложению № </w:t>
      </w:r>
      <w:r w:rsidR="00435560">
        <w:t>2;</w:t>
      </w:r>
    </w:p>
    <w:p w14:paraId="38A6873E" w14:textId="77777777" w:rsidR="006A13F3" w:rsidRDefault="00435560" w:rsidP="006A13F3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09"/>
        <w:jc w:val="both"/>
      </w:pPr>
      <w:r w:rsidRPr="00435560">
        <w:t>перечень муниципальных районов (</w:t>
      </w:r>
      <w:r w:rsidR="0065386E">
        <w:t xml:space="preserve">муниципальных округов, </w:t>
      </w:r>
      <w:r w:rsidRPr="00435560">
        <w:t xml:space="preserve">городских округов) области, в бюджетах которых доля дотаций из других бюджетов бюджетной системы Российской Федерации </w:t>
      </w:r>
      <w:r w:rsidR="003D05BC" w:rsidRPr="003D05BC">
        <w:t xml:space="preserve"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</w:t>
      </w:r>
      <w:r w:rsidRPr="00435560">
        <w:t xml:space="preserve">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</w:t>
      </w:r>
      <w:r>
        <w:t>20</w:t>
      </w:r>
      <w:r w:rsidRPr="00435560">
        <w:t xml:space="preserve"> процентов доходов местного бюджета, за исключением субвенций и иных межбюджетных трансфертов, предоставляемых на осуществление части </w:t>
      </w:r>
      <w:r w:rsidRPr="00435560">
        <w:lastRenderedPageBreak/>
        <w:t>полномочий по решению вопросов местного значения в соответствии с соглашениями, заключенными муниципальным районом</w:t>
      </w:r>
      <w:r>
        <w:t xml:space="preserve"> </w:t>
      </w:r>
      <w:r w:rsidR="009E0DF2" w:rsidRPr="009E0DF2">
        <w:t>и поселениями</w:t>
      </w:r>
      <w:r w:rsidRPr="00435560">
        <w:t xml:space="preserve">, согласно приложению № </w:t>
      </w:r>
      <w:r>
        <w:t>3;</w:t>
      </w:r>
    </w:p>
    <w:p w14:paraId="679F15F6" w14:textId="77777777" w:rsidR="006A13F3" w:rsidRDefault="00B71929" w:rsidP="006A13F3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09"/>
        <w:jc w:val="both"/>
      </w:pPr>
      <w:r w:rsidRPr="00BC3490">
        <w:t xml:space="preserve">перечень городских поселений, сельских поселений области, в бюджетах которых доля дотаций из других бюджетов </w:t>
      </w:r>
      <w:r w:rsidR="00DD270E">
        <w:t xml:space="preserve">бюджетной системы Российской Федерации </w:t>
      </w:r>
      <w:r w:rsidR="00DD270E" w:rsidRPr="00DD270E">
        <w:t xml:space="preserve"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</w:t>
      </w:r>
      <w:r w:rsidRPr="00BC3490">
        <w:t xml:space="preserve">и (или) налоговых доходов по дополнительным нормативам отчислений от налога на доходы физических лиц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 от налога на доходы физических лиц, в течение двух из трех последних отчетных финансовых лет не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</w:t>
      </w:r>
      <w:r w:rsidR="009E0DF2" w:rsidRPr="00BC3490">
        <w:t>поселением и муниципальным районом</w:t>
      </w:r>
      <w:r w:rsidRPr="00BC3490">
        <w:t xml:space="preserve">, согласно приложению № </w:t>
      </w:r>
      <w:r w:rsidR="00B818BD">
        <w:t>4</w:t>
      </w:r>
      <w:r w:rsidRPr="00BC3490">
        <w:t>;</w:t>
      </w:r>
    </w:p>
    <w:p w14:paraId="5D1A604C" w14:textId="77777777" w:rsidR="006A13F3" w:rsidRDefault="001831B4" w:rsidP="006A13F3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09"/>
        <w:jc w:val="both"/>
      </w:pPr>
      <w:r w:rsidRPr="00BC3490">
        <w:t>перечень городских поселений, сельских поселений области</w:t>
      </w:r>
      <w:r w:rsidR="00B71929" w:rsidRPr="00BC3490">
        <w:t xml:space="preserve">, в бюджетах которых доля дотаций из других бюджетов бюджетной системы Российской Федерации </w:t>
      </w:r>
      <w:r w:rsidR="00DD270E" w:rsidRPr="00DD270E">
        <w:t xml:space="preserve"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</w:t>
      </w:r>
      <w:r w:rsidR="00B71929" w:rsidRPr="00BC3490">
        <w:t xml:space="preserve">и (или) налоговых доходов по дополнительным нормативам отчислений в размере, не превышающем расчетного объема </w:t>
      </w:r>
      <w:r w:rsidR="00B71929" w:rsidRPr="00BC3490">
        <w:lastRenderedPageBreak/>
        <w:t xml:space="preserve">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</w:t>
      </w:r>
      <w:r w:rsidR="009E0DF2" w:rsidRPr="00BC3490">
        <w:t>поселением и муниципальным районом</w:t>
      </w:r>
      <w:r w:rsidR="00B71929" w:rsidRPr="00BC3490">
        <w:t xml:space="preserve">, согласно приложению № </w:t>
      </w:r>
      <w:r w:rsidR="003C5B9D">
        <w:t>5</w:t>
      </w:r>
      <w:r w:rsidR="00B71929" w:rsidRPr="00BC3490">
        <w:t>;</w:t>
      </w:r>
    </w:p>
    <w:p w14:paraId="57ED2CF5" w14:textId="77777777" w:rsidR="006A13F3" w:rsidRDefault="001831B4" w:rsidP="006A13F3">
      <w:pPr>
        <w:widowControl w:val="0"/>
        <w:tabs>
          <w:tab w:val="left" w:pos="1134"/>
        </w:tabs>
        <w:autoSpaceDE w:val="0"/>
        <w:autoSpaceDN w:val="0"/>
        <w:adjustRightInd w:val="0"/>
        <w:spacing w:line="348" w:lineRule="auto"/>
        <w:ind w:firstLine="709"/>
        <w:jc w:val="both"/>
      </w:pPr>
      <w:r w:rsidRPr="00BC3490">
        <w:t>перечень городских поселений, сельских поселений области</w:t>
      </w:r>
      <w:r w:rsidR="00B71929" w:rsidRPr="00BC3490">
        <w:t xml:space="preserve">, в бюджетах которых доля дотаций из других бюджетов бюджетной системы Российской Федерации </w:t>
      </w:r>
      <w:r w:rsidR="00FB0ABB" w:rsidRPr="00FB0ABB">
        <w:t xml:space="preserve">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</w:t>
      </w:r>
      <w:r w:rsidR="00B71929" w:rsidRPr="00BC3490">
        <w:t xml:space="preserve">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</w:t>
      </w:r>
      <w:r w:rsidRPr="00BC3490">
        <w:t xml:space="preserve">заключенными </w:t>
      </w:r>
      <w:r w:rsidR="009E0DF2" w:rsidRPr="00BC3490">
        <w:t>поселением и муниципальным районом</w:t>
      </w:r>
      <w:r w:rsidR="00B71929" w:rsidRPr="00BC3490">
        <w:t xml:space="preserve">, согласно приложению № </w:t>
      </w:r>
      <w:r w:rsidR="003C5B9D">
        <w:t>6</w:t>
      </w:r>
      <w:r w:rsidR="00B818BD">
        <w:t>.</w:t>
      </w:r>
    </w:p>
    <w:p w14:paraId="40E29BAE" w14:textId="77777777" w:rsidR="00AD0264" w:rsidRDefault="00AD0264" w:rsidP="00261979">
      <w:pPr>
        <w:widowControl w:val="0"/>
        <w:rPr>
          <w:szCs w:val="28"/>
        </w:rPr>
      </w:pPr>
    </w:p>
    <w:p w14:paraId="507B3289" w14:textId="77777777" w:rsidR="00AD0264" w:rsidRDefault="00AD0264" w:rsidP="00261979">
      <w:pPr>
        <w:widowControl w:val="0"/>
        <w:rPr>
          <w:szCs w:val="28"/>
        </w:rPr>
      </w:pPr>
    </w:p>
    <w:p w14:paraId="214E80D2" w14:textId="77777777" w:rsidR="00AD0264" w:rsidRDefault="00AD0264" w:rsidP="00261979">
      <w:pPr>
        <w:widowControl w:val="0"/>
        <w:rPr>
          <w:szCs w:val="28"/>
        </w:rPr>
      </w:pPr>
      <w:r>
        <w:rPr>
          <w:szCs w:val="28"/>
        </w:rPr>
        <w:t>Министр финансов</w:t>
      </w:r>
    </w:p>
    <w:p w14:paraId="5BB0C3F7" w14:textId="77777777" w:rsidR="00AD0264" w:rsidRDefault="00AD0264" w:rsidP="00AD0264">
      <w:pPr>
        <w:widowControl w:val="0"/>
        <w:tabs>
          <w:tab w:val="left" w:pos="7088"/>
          <w:tab w:val="left" w:pos="7655"/>
        </w:tabs>
        <w:rPr>
          <w:szCs w:val="28"/>
        </w:rPr>
      </w:pPr>
      <w:r>
        <w:rPr>
          <w:szCs w:val="28"/>
        </w:rPr>
        <w:t>Кировской области                                                                     Л.А. Маковеева</w:t>
      </w:r>
    </w:p>
    <w:p w14:paraId="275AC61B" w14:textId="77777777" w:rsidR="00AD0264" w:rsidRDefault="00AD0264" w:rsidP="00261979">
      <w:pPr>
        <w:widowControl w:val="0"/>
        <w:rPr>
          <w:szCs w:val="28"/>
        </w:rPr>
      </w:pPr>
    </w:p>
    <w:sectPr w:rsidR="00AD0264" w:rsidSect="00B818BD">
      <w:headerReference w:type="default" r:id="rId8"/>
      <w:headerReference w:type="first" r:id="rId9"/>
      <w:pgSz w:w="11907" w:h="16840"/>
      <w:pgMar w:top="1418" w:right="1134" w:bottom="1134" w:left="1701" w:header="45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58046" w14:textId="77777777" w:rsidR="001776AB" w:rsidRDefault="001776AB">
      <w:r>
        <w:separator/>
      </w:r>
    </w:p>
  </w:endnote>
  <w:endnote w:type="continuationSeparator" w:id="0">
    <w:p w14:paraId="596E1B63" w14:textId="77777777" w:rsidR="001776AB" w:rsidRDefault="0017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B872" w14:textId="77777777" w:rsidR="001776AB" w:rsidRDefault="001776AB">
      <w:r>
        <w:separator/>
      </w:r>
    </w:p>
  </w:footnote>
  <w:footnote w:type="continuationSeparator" w:id="0">
    <w:p w14:paraId="281C21E7" w14:textId="77777777" w:rsidR="001776AB" w:rsidRDefault="00177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1736" w14:textId="77777777" w:rsidR="00526579" w:rsidRDefault="0052657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3F3">
      <w:rPr>
        <w:noProof/>
      </w:rPr>
      <w:t>4</w:t>
    </w:r>
    <w:r>
      <w:fldChar w:fldCharType="end"/>
    </w:r>
  </w:p>
  <w:p w14:paraId="03DD4C29" w14:textId="77777777" w:rsidR="00526579" w:rsidRDefault="005265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4E2C" w14:textId="77777777" w:rsidR="00FA0EF9" w:rsidRDefault="00FA0EF9">
    <w:pPr>
      <w:pStyle w:val="a3"/>
      <w:jc w:val="center"/>
    </w:pPr>
  </w:p>
  <w:bookmarkStart w:id="0" w:name="_MON_1042349822"/>
  <w:bookmarkEnd w:id="0"/>
  <w:p w14:paraId="4078E113" w14:textId="77777777" w:rsidR="00526579" w:rsidRDefault="00413EA9">
    <w:pPr>
      <w:pStyle w:val="a3"/>
      <w:jc w:val="center"/>
    </w:pPr>
    <w:r>
      <w:object w:dxaOrig="741" w:dyaOrig="921" w14:anchorId="4F80DC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5.75pt" fillcolor="window">
          <v:imagedata r:id="rId1" o:title=""/>
        </v:shape>
        <o:OLEObject Type="Embed" ProgID="Word.Picture.8" ShapeID="_x0000_i1025" DrawAspect="Content" ObjectID="_182308172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07A02"/>
    <w:multiLevelType w:val="hybridMultilevel"/>
    <w:tmpl w:val="5C9A14C2"/>
    <w:lvl w:ilvl="0" w:tplc="56044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22"/>
    <w:rsid w:val="0001643F"/>
    <w:rsid w:val="00023639"/>
    <w:rsid w:val="00037E46"/>
    <w:rsid w:val="00040EBB"/>
    <w:rsid w:val="00081B3C"/>
    <w:rsid w:val="000838B0"/>
    <w:rsid w:val="000B47D2"/>
    <w:rsid w:val="000C64AC"/>
    <w:rsid w:val="000E1C50"/>
    <w:rsid w:val="000F0321"/>
    <w:rsid w:val="000F2D67"/>
    <w:rsid w:val="00100E4C"/>
    <w:rsid w:val="0012628D"/>
    <w:rsid w:val="001651F3"/>
    <w:rsid w:val="0016771B"/>
    <w:rsid w:val="001776AB"/>
    <w:rsid w:val="001831B4"/>
    <w:rsid w:val="001A4FD0"/>
    <w:rsid w:val="001A69FA"/>
    <w:rsid w:val="001A73EE"/>
    <w:rsid w:val="001E2428"/>
    <w:rsid w:val="001F3154"/>
    <w:rsid w:val="001F4E07"/>
    <w:rsid w:val="00237164"/>
    <w:rsid w:val="00251D23"/>
    <w:rsid w:val="00261979"/>
    <w:rsid w:val="00291039"/>
    <w:rsid w:val="002B471E"/>
    <w:rsid w:val="002C2347"/>
    <w:rsid w:val="00350B1D"/>
    <w:rsid w:val="003673F3"/>
    <w:rsid w:val="00370D91"/>
    <w:rsid w:val="003736EC"/>
    <w:rsid w:val="00373BCA"/>
    <w:rsid w:val="00374024"/>
    <w:rsid w:val="00374371"/>
    <w:rsid w:val="00395DAF"/>
    <w:rsid w:val="003A71C8"/>
    <w:rsid w:val="003B2636"/>
    <w:rsid w:val="003B7CF8"/>
    <w:rsid w:val="003C370B"/>
    <w:rsid w:val="003C3F4B"/>
    <w:rsid w:val="003C4321"/>
    <w:rsid w:val="003C5B9D"/>
    <w:rsid w:val="003D05BC"/>
    <w:rsid w:val="003F00A6"/>
    <w:rsid w:val="00413EA9"/>
    <w:rsid w:val="004248F8"/>
    <w:rsid w:val="00435560"/>
    <w:rsid w:val="00441224"/>
    <w:rsid w:val="00447F77"/>
    <w:rsid w:val="00477B23"/>
    <w:rsid w:val="00482AE8"/>
    <w:rsid w:val="00496246"/>
    <w:rsid w:val="004F564B"/>
    <w:rsid w:val="00500783"/>
    <w:rsid w:val="005069B6"/>
    <w:rsid w:val="00526579"/>
    <w:rsid w:val="00541B9F"/>
    <w:rsid w:val="0058487A"/>
    <w:rsid w:val="005F4F62"/>
    <w:rsid w:val="00606E16"/>
    <w:rsid w:val="0061311E"/>
    <w:rsid w:val="00632BE7"/>
    <w:rsid w:val="0065386E"/>
    <w:rsid w:val="006567F5"/>
    <w:rsid w:val="0066056E"/>
    <w:rsid w:val="0068058F"/>
    <w:rsid w:val="006A0120"/>
    <w:rsid w:val="006A13F3"/>
    <w:rsid w:val="006A61B2"/>
    <w:rsid w:val="006D1058"/>
    <w:rsid w:val="006D1706"/>
    <w:rsid w:val="006F7222"/>
    <w:rsid w:val="0072416C"/>
    <w:rsid w:val="00777D46"/>
    <w:rsid w:val="00791A4B"/>
    <w:rsid w:val="00793D5B"/>
    <w:rsid w:val="007970AB"/>
    <w:rsid w:val="007A5ED8"/>
    <w:rsid w:val="007A625D"/>
    <w:rsid w:val="007B46E1"/>
    <w:rsid w:val="007C2C1F"/>
    <w:rsid w:val="007E1A7C"/>
    <w:rsid w:val="007F7B27"/>
    <w:rsid w:val="00833714"/>
    <w:rsid w:val="008544A9"/>
    <w:rsid w:val="00881600"/>
    <w:rsid w:val="008A511A"/>
    <w:rsid w:val="008A6C18"/>
    <w:rsid w:val="008B568E"/>
    <w:rsid w:val="008C05A7"/>
    <w:rsid w:val="008C2D7C"/>
    <w:rsid w:val="008D0C18"/>
    <w:rsid w:val="008E190C"/>
    <w:rsid w:val="00901528"/>
    <w:rsid w:val="0093137D"/>
    <w:rsid w:val="00940909"/>
    <w:rsid w:val="0094700F"/>
    <w:rsid w:val="00954545"/>
    <w:rsid w:val="00982040"/>
    <w:rsid w:val="00997BA8"/>
    <w:rsid w:val="009A2CF2"/>
    <w:rsid w:val="009A47DE"/>
    <w:rsid w:val="009E0DF2"/>
    <w:rsid w:val="009E6B44"/>
    <w:rsid w:val="009F5130"/>
    <w:rsid w:val="00A06B85"/>
    <w:rsid w:val="00A0718B"/>
    <w:rsid w:val="00A13914"/>
    <w:rsid w:val="00A633DA"/>
    <w:rsid w:val="00A73264"/>
    <w:rsid w:val="00A84ED9"/>
    <w:rsid w:val="00AC390A"/>
    <w:rsid w:val="00AC46F4"/>
    <w:rsid w:val="00AD0264"/>
    <w:rsid w:val="00AF428F"/>
    <w:rsid w:val="00AF5F6B"/>
    <w:rsid w:val="00B3291E"/>
    <w:rsid w:val="00B702F3"/>
    <w:rsid w:val="00B71659"/>
    <w:rsid w:val="00B71929"/>
    <w:rsid w:val="00B818BD"/>
    <w:rsid w:val="00B841CC"/>
    <w:rsid w:val="00B96224"/>
    <w:rsid w:val="00BA0EFA"/>
    <w:rsid w:val="00BA4E9A"/>
    <w:rsid w:val="00BB0038"/>
    <w:rsid w:val="00BC00BD"/>
    <w:rsid w:val="00BC3490"/>
    <w:rsid w:val="00BD289C"/>
    <w:rsid w:val="00BD705A"/>
    <w:rsid w:val="00BE7885"/>
    <w:rsid w:val="00BF0D1A"/>
    <w:rsid w:val="00BF13A3"/>
    <w:rsid w:val="00BF378E"/>
    <w:rsid w:val="00C21144"/>
    <w:rsid w:val="00C454CD"/>
    <w:rsid w:val="00C53BD8"/>
    <w:rsid w:val="00C5546B"/>
    <w:rsid w:val="00C80B01"/>
    <w:rsid w:val="00C85BAF"/>
    <w:rsid w:val="00C93D25"/>
    <w:rsid w:val="00CC3028"/>
    <w:rsid w:val="00CE4856"/>
    <w:rsid w:val="00CF28E3"/>
    <w:rsid w:val="00CF5235"/>
    <w:rsid w:val="00D05D5F"/>
    <w:rsid w:val="00D132BB"/>
    <w:rsid w:val="00D1534F"/>
    <w:rsid w:val="00D20544"/>
    <w:rsid w:val="00D33D40"/>
    <w:rsid w:val="00D614F8"/>
    <w:rsid w:val="00D65629"/>
    <w:rsid w:val="00D66864"/>
    <w:rsid w:val="00D97A3B"/>
    <w:rsid w:val="00DC32F9"/>
    <w:rsid w:val="00DC6221"/>
    <w:rsid w:val="00DD06C5"/>
    <w:rsid w:val="00DD270E"/>
    <w:rsid w:val="00DE2CD1"/>
    <w:rsid w:val="00DE4EEB"/>
    <w:rsid w:val="00DE6AA2"/>
    <w:rsid w:val="00E06830"/>
    <w:rsid w:val="00E604C9"/>
    <w:rsid w:val="00E96D61"/>
    <w:rsid w:val="00EC09EC"/>
    <w:rsid w:val="00EC1AF8"/>
    <w:rsid w:val="00EC375F"/>
    <w:rsid w:val="00F526CF"/>
    <w:rsid w:val="00F54F9F"/>
    <w:rsid w:val="00FA0DF1"/>
    <w:rsid w:val="00FA0EF9"/>
    <w:rsid w:val="00FA64EE"/>
    <w:rsid w:val="00FB0ABB"/>
    <w:rsid w:val="00FB363E"/>
    <w:rsid w:val="00FC6613"/>
    <w:rsid w:val="00F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F69A0E"/>
  <w15:chartTrackingRefBased/>
  <w15:docId w15:val="{D8628446-7B10-4B3C-A1C2-99AA5C01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222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6F7222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</w:rPr>
  </w:style>
  <w:style w:type="paragraph" w:styleId="4">
    <w:name w:val="heading 4"/>
    <w:basedOn w:val="a"/>
    <w:next w:val="a"/>
    <w:link w:val="40"/>
    <w:qFormat/>
    <w:rsid w:val="006F7222"/>
    <w:pPr>
      <w:keepNext/>
      <w:tabs>
        <w:tab w:val="left" w:pos="2765"/>
      </w:tabs>
      <w:spacing w:before="240"/>
      <w:jc w:val="center"/>
      <w:outlineLvl w:val="3"/>
    </w:pPr>
    <w:rPr>
      <w:rFonts w:ascii="Times New Roman CYR" w:hAnsi="Times New Roman CYR"/>
      <w:b/>
      <w:spacing w:val="180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F7222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6F7222"/>
    <w:rPr>
      <w:rFonts w:ascii="Times New Roman CYR" w:eastAsia="Times New Roman" w:hAnsi="Times New Roman CYR" w:cs="Times New Roman"/>
      <w:b/>
      <w:spacing w:val="180"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6F72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6F7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6F72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6F72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6F7222"/>
  </w:style>
  <w:style w:type="paragraph" w:customStyle="1" w:styleId="1c">
    <w:name w:val="Абзац1 c отступом"/>
    <w:basedOn w:val="a"/>
    <w:rsid w:val="00D97A3B"/>
    <w:pPr>
      <w:widowControl w:val="0"/>
      <w:spacing w:after="60" w:line="360" w:lineRule="exact"/>
      <w:ind w:firstLine="709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7970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970AB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251D2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A06B8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table" w:styleId="aa">
    <w:name w:val="Table Grid"/>
    <w:basedOn w:val="a1"/>
    <w:uiPriority w:val="59"/>
    <w:rsid w:val="00AD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256F4D7CE85FF3BE40A6D7D009A84956564AF431B29AA99713440C877534FC203F1C38CC0B6BFD0E734357b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Links>
    <vt:vector size="6" baseType="variant">
      <vt:variant>
        <vt:i4>1310806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consultantplus://offline/ref=2C256F4D7CE85FF3BE40A6D7D009A84956564AF431B29AA99713440C877534FC203F1C38CC0B6BFD0E734357bAH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skutina</dc:creator>
  <cp:keywords/>
  <dc:description/>
  <cp:lastModifiedBy>Евгений Пересторонин</cp:lastModifiedBy>
  <cp:revision>2</cp:revision>
  <cp:lastPrinted>2024-10-18T07:20:00Z</cp:lastPrinted>
  <dcterms:created xsi:type="dcterms:W3CDTF">2025-10-27T11:49:00Z</dcterms:created>
  <dcterms:modified xsi:type="dcterms:W3CDTF">2025-10-27T11:49:00Z</dcterms:modified>
</cp:coreProperties>
</file>