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6E3C2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2A3AE2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2A3AE2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2A3AE2" w:rsidRDefault="00E15F3D" w:rsidP="00766E91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2A3AE2" w:rsidRDefault="00E15F3D" w:rsidP="00766E91">
            <w:pPr>
              <w:jc w:val="center"/>
              <w:rPr>
                <w:sz w:val="28"/>
                <w:szCs w:val="28"/>
              </w:rPr>
            </w:pP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2A3AE2" w:rsidRDefault="00CC7CEC" w:rsidP="008707A9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06101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Правительства</w:t>
      </w:r>
      <w:r w:rsidR="00D33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21.04.2023 № 212-П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«О санаторно-курортном лечении (отдыхе)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отдельных категорий граждан»</w:t>
      </w:r>
    </w:p>
    <w:p w:rsidR="008F6D9F" w:rsidRPr="00363490" w:rsidRDefault="004C384F" w:rsidP="008009CB">
      <w:pPr>
        <w:pStyle w:val="ConsPlusNormal"/>
        <w:spacing w:line="38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363490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363490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Pr="0046439A" w:rsidRDefault="00795F19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490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36349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3490" w:rsidRPr="00363490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из областного бюджета некоммерческим организациям, оказывающим услуги санаторно-курортного лечения (отдыха)</w:t>
      </w:r>
      <w:r w:rsidR="0036349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0DE6" w:rsidRPr="002A3AE2">
        <w:rPr>
          <w:rFonts w:ascii="Times New Roman" w:hAnsi="Times New Roman" w:cs="Times New Roman"/>
          <w:sz w:val="28"/>
          <w:szCs w:val="28"/>
        </w:rPr>
        <w:t>постановление</w:t>
      </w:r>
      <w:r w:rsidR="00363490">
        <w:rPr>
          <w:rFonts w:ascii="Times New Roman" w:hAnsi="Times New Roman" w:cs="Times New Roman"/>
          <w:sz w:val="28"/>
          <w:szCs w:val="28"/>
        </w:rPr>
        <w:t>м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46439A">
        <w:rPr>
          <w:rFonts w:ascii="Times New Roman" w:hAnsi="Times New Roman" w:cs="Times New Roman"/>
          <w:sz w:val="28"/>
          <w:szCs w:val="28"/>
        </w:rPr>
        <w:t>Прави</w:t>
      </w:r>
      <w:r w:rsidR="00C564A0" w:rsidRPr="0046439A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D33DD8" w:rsidRPr="0046439A">
        <w:rPr>
          <w:rFonts w:ascii="Times New Roman" w:hAnsi="Times New Roman" w:cs="Times New Roman"/>
          <w:sz w:val="28"/>
          <w:szCs w:val="28"/>
        </w:rPr>
        <w:t xml:space="preserve"> </w:t>
      </w:r>
      <w:r w:rsidR="00C564A0" w:rsidRPr="0046439A">
        <w:rPr>
          <w:rFonts w:ascii="Times New Roman" w:hAnsi="Times New Roman" w:cs="Times New Roman"/>
          <w:sz w:val="28"/>
          <w:szCs w:val="28"/>
        </w:rPr>
        <w:t>от 21.04.2023 № 212</w:t>
      </w:r>
      <w:r w:rsidR="008D0DE6" w:rsidRPr="0046439A">
        <w:rPr>
          <w:rFonts w:ascii="Times New Roman" w:hAnsi="Times New Roman" w:cs="Times New Roman"/>
          <w:sz w:val="28"/>
          <w:szCs w:val="28"/>
        </w:rPr>
        <w:t xml:space="preserve">-П «О </w:t>
      </w:r>
      <w:r w:rsidR="00C564A0" w:rsidRPr="0046439A">
        <w:rPr>
          <w:rFonts w:ascii="Times New Roman" w:hAnsi="Times New Roman" w:cs="Times New Roman"/>
          <w:sz w:val="28"/>
          <w:szCs w:val="28"/>
        </w:rPr>
        <w:t>санаторно-курортном лечении (отдыхе)</w:t>
      </w:r>
      <w:r w:rsidR="008D0DE6" w:rsidRPr="0046439A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</w:t>
      </w:r>
      <w:r w:rsidR="00363490" w:rsidRPr="0046439A">
        <w:rPr>
          <w:rFonts w:ascii="Times New Roman" w:hAnsi="Times New Roman" w:cs="Times New Roman"/>
          <w:sz w:val="28"/>
          <w:szCs w:val="28"/>
        </w:rPr>
        <w:t>,</w:t>
      </w:r>
      <w:r w:rsidR="008D0DE6" w:rsidRPr="0046439A">
        <w:rPr>
          <w:rFonts w:ascii="Times New Roman" w:hAnsi="Times New Roman" w:cs="Times New Roman"/>
          <w:sz w:val="28"/>
          <w:szCs w:val="28"/>
        </w:rPr>
        <w:t xml:space="preserve"> </w:t>
      </w:r>
      <w:r w:rsidRPr="004643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427A" w:rsidRPr="0046439A" w:rsidRDefault="00795F19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39A">
        <w:rPr>
          <w:rFonts w:ascii="Times New Roman" w:hAnsi="Times New Roman" w:cs="Times New Roman"/>
          <w:sz w:val="28"/>
          <w:szCs w:val="28"/>
        </w:rPr>
        <w:t xml:space="preserve">1.1. </w:t>
      </w:r>
      <w:r w:rsidR="00C7427A" w:rsidRPr="0046439A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46439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46439A">
        <w:rPr>
          <w:rFonts w:ascii="Times New Roman" w:hAnsi="Times New Roman" w:cs="Times New Roman"/>
          <w:sz w:val="28"/>
          <w:szCs w:val="28"/>
        </w:rPr>
        <w:t xml:space="preserve">1.1.1. </w:t>
      </w:r>
      <w:r w:rsidR="0046439A" w:rsidRPr="0046439A">
        <w:rPr>
          <w:rFonts w:ascii="Times New Roman" w:hAnsi="Times New Roman" w:cs="Times New Roman"/>
          <w:iCs/>
          <w:sz w:val="28"/>
          <w:szCs w:val="28"/>
        </w:rPr>
        <w:t>Пункт 1.1 после слов «</w:t>
      </w:r>
      <w:r w:rsidR="00D8424F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46439A" w:rsidRPr="0046439A">
        <w:rPr>
          <w:rFonts w:ascii="Times New Roman" w:hAnsi="Times New Roman" w:cs="Times New Roman"/>
          <w:iCs/>
          <w:sz w:val="28"/>
          <w:szCs w:val="28"/>
        </w:rPr>
        <w:t>осуществлению контроля» дополнить словом «(мониторинга)».</w:t>
      </w:r>
    </w:p>
    <w:p w:rsidR="00363490" w:rsidRPr="00C7427A" w:rsidRDefault="0046439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1.1.2. </w:t>
      </w:r>
      <w:r w:rsidR="00363490" w:rsidRPr="00363490">
        <w:rPr>
          <w:rFonts w:ascii="Times New Roman" w:hAnsi="Times New Roman" w:cs="Times New Roman"/>
          <w:sz w:val="28"/>
          <w:szCs w:val="28"/>
        </w:rPr>
        <w:t>В пункте 1.</w:t>
      </w:r>
      <w:r w:rsidR="00C7427A">
        <w:rPr>
          <w:rFonts w:ascii="Times New Roman" w:hAnsi="Times New Roman" w:cs="Times New Roman"/>
          <w:sz w:val="28"/>
          <w:szCs w:val="28"/>
        </w:rPr>
        <w:t>4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слова «федеральными бюджетными учреждениями» заменить словами «бюджетным</w:t>
      </w:r>
      <w:r w:rsidR="00363490">
        <w:rPr>
          <w:rFonts w:ascii="Times New Roman" w:hAnsi="Times New Roman" w:cs="Times New Roman"/>
          <w:sz w:val="28"/>
          <w:szCs w:val="28"/>
        </w:rPr>
        <w:t>и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</w:t>
      </w:r>
      <w:r w:rsidR="00363490">
        <w:rPr>
          <w:rFonts w:ascii="Times New Roman" w:hAnsi="Times New Roman" w:cs="Times New Roman"/>
          <w:sz w:val="28"/>
          <w:szCs w:val="28"/>
        </w:rPr>
        <w:t>ил</w:t>
      </w:r>
      <w:r w:rsidR="00363490" w:rsidRPr="00363490">
        <w:rPr>
          <w:rFonts w:ascii="Times New Roman" w:hAnsi="Times New Roman" w:cs="Times New Roman"/>
          <w:sz w:val="28"/>
          <w:szCs w:val="28"/>
        </w:rPr>
        <w:t>и автономным</w:t>
      </w:r>
      <w:r w:rsidR="00363490">
        <w:rPr>
          <w:rFonts w:ascii="Times New Roman" w:hAnsi="Times New Roman" w:cs="Times New Roman"/>
          <w:sz w:val="28"/>
          <w:szCs w:val="28"/>
        </w:rPr>
        <w:t>и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="00D8424F">
        <w:rPr>
          <w:rFonts w:ascii="Times New Roman" w:hAnsi="Times New Roman" w:cs="Times New Roman"/>
          <w:sz w:val="28"/>
          <w:szCs w:val="28"/>
        </w:rPr>
        <w:t xml:space="preserve">включая учреждения, 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63490" w:rsidRPr="00C7427A">
        <w:rPr>
          <w:rFonts w:ascii="Times New Roman" w:hAnsi="Times New Roman" w:cs="Times New Roman"/>
          <w:sz w:val="28"/>
          <w:szCs w:val="28"/>
        </w:rPr>
        <w:t>которых министерство не осуществляет функции и полномочия учредителя».</w:t>
      </w:r>
    </w:p>
    <w:p w:rsidR="00C7427A" w:rsidRPr="00C7427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427A">
        <w:rPr>
          <w:rFonts w:ascii="Times New Roman" w:hAnsi="Times New Roman" w:cs="Times New Roman"/>
          <w:sz w:val="28"/>
          <w:szCs w:val="28"/>
        </w:rPr>
        <w:t>1.1.</w:t>
      </w:r>
      <w:r w:rsidR="0046439A">
        <w:rPr>
          <w:rFonts w:ascii="Times New Roman" w:hAnsi="Times New Roman" w:cs="Times New Roman"/>
          <w:sz w:val="28"/>
          <w:szCs w:val="28"/>
        </w:rPr>
        <w:t>3</w:t>
      </w:r>
      <w:r w:rsidRPr="00C7427A">
        <w:rPr>
          <w:rFonts w:ascii="Times New Roman" w:hAnsi="Times New Roman" w:cs="Times New Roman"/>
          <w:sz w:val="28"/>
          <w:szCs w:val="28"/>
        </w:rPr>
        <w:t>. Пункт 1.5 изложить в следующей редакции:</w:t>
      </w:r>
    </w:p>
    <w:p w:rsidR="00C7427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427A">
        <w:rPr>
          <w:rFonts w:ascii="Times New Roman" w:hAnsi="Times New Roman" w:cs="Times New Roman"/>
          <w:sz w:val="28"/>
          <w:szCs w:val="28"/>
        </w:rPr>
        <w:t xml:space="preserve">«1.5. </w:t>
      </w:r>
      <w:r>
        <w:rPr>
          <w:rFonts w:ascii="Times New Roman" w:hAnsi="Times New Roman" w:cs="Times New Roman"/>
          <w:sz w:val="28"/>
          <w:szCs w:val="28"/>
        </w:rPr>
        <w:t xml:space="preserve">Целью предоставления грантов является </w:t>
      </w:r>
      <w:r w:rsidRPr="00C7427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427A">
        <w:rPr>
          <w:rFonts w:ascii="Times New Roman" w:hAnsi="Times New Roman" w:cs="Times New Roman"/>
          <w:sz w:val="28"/>
          <w:szCs w:val="28"/>
        </w:rPr>
        <w:t xml:space="preserve"> социальной обеспеченности и социального благополучия граждан, нуждающихся в социальной поддержке и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27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643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1.6:</w:t>
      </w:r>
    </w:p>
    <w:p w:rsidR="00C7427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1.1.3.1. В абзаце первом слова «в целях возмещения» заменить словами «на возмещение».</w:t>
      </w:r>
    </w:p>
    <w:p w:rsidR="00C7427A" w:rsidRDefault="00C7427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1.1.3.2. В абзаце втором слова «и на плановый период» исключить.</w:t>
      </w:r>
    </w:p>
    <w:p w:rsidR="00363490" w:rsidRPr="00363490" w:rsidRDefault="00363490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первом пункта 2.1 раздела 2 «Порядок проведения отбора получателей гранта» слова </w:t>
      </w:r>
      <w:r w:rsidRPr="00363490">
        <w:rPr>
          <w:rFonts w:ascii="Times New Roman" w:hAnsi="Times New Roman" w:cs="Times New Roman"/>
          <w:sz w:val="28"/>
          <w:szCs w:val="28"/>
        </w:rPr>
        <w:t xml:space="preserve">«федеральными бюджетными учреждениями» </w:t>
      </w:r>
      <w:r w:rsidRPr="00363490">
        <w:rPr>
          <w:rFonts w:ascii="Times New Roman" w:hAnsi="Times New Roman" w:cs="Times New Roman"/>
          <w:sz w:val="28"/>
          <w:szCs w:val="28"/>
        </w:rPr>
        <w:lastRenderedPageBreak/>
        <w:t>заменить словами «бюджетным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63490">
        <w:rPr>
          <w:rFonts w:ascii="Times New Roman" w:hAnsi="Times New Roman" w:cs="Times New Roman"/>
          <w:sz w:val="28"/>
          <w:szCs w:val="28"/>
        </w:rPr>
        <w:t>и автономным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490"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="00D8424F">
        <w:rPr>
          <w:rFonts w:ascii="Times New Roman" w:hAnsi="Times New Roman" w:cs="Times New Roman"/>
          <w:sz w:val="28"/>
          <w:szCs w:val="28"/>
        </w:rPr>
        <w:t xml:space="preserve">включая учреждения, </w:t>
      </w:r>
      <w:bookmarkStart w:id="0" w:name="_GoBack"/>
      <w:bookmarkEnd w:id="0"/>
      <w:r w:rsidRPr="00363490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63490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490">
        <w:rPr>
          <w:rFonts w:ascii="Times New Roman" w:hAnsi="Times New Roman" w:cs="Times New Roman"/>
          <w:sz w:val="28"/>
          <w:szCs w:val="28"/>
        </w:rPr>
        <w:t>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72B">
        <w:rPr>
          <w:rFonts w:ascii="Times New Roman" w:hAnsi="Times New Roman" w:cs="Times New Roman"/>
          <w:sz w:val="28"/>
          <w:szCs w:val="28"/>
        </w:rPr>
        <w:t>.</w:t>
      </w:r>
    </w:p>
    <w:p w:rsidR="003B47CB" w:rsidRPr="0046439A" w:rsidRDefault="00D2372B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E7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второ</w:t>
      </w:r>
      <w:r w:rsidR="007E76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пункта 3.8 </w:t>
      </w:r>
      <w:r w:rsidRPr="007E7638">
        <w:rPr>
          <w:rFonts w:ascii="Times New Roman" w:hAnsi="Times New Roman" w:cs="Times New Roman"/>
          <w:sz w:val="28"/>
          <w:szCs w:val="28"/>
        </w:rPr>
        <w:t xml:space="preserve">раздела 3 «Условия и порядок </w:t>
      </w:r>
      <w:r w:rsidRPr="003B47CB">
        <w:rPr>
          <w:rFonts w:ascii="Times New Roman" w:hAnsi="Times New Roman" w:cs="Times New Roman"/>
          <w:sz w:val="28"/>
          <w:szCs w:val="28"/>
        </w:rPr>
        <w:t xml:space="preserve">предоставления грантов» </w:t>
      </w:r>
      <w:r w:rsidR="007E7638" w:rsidRPr="003B47CB">
        <w:rPr>
          <w:rFonts w:ascii="Times New Roman" w:hAnsi="Times New Roman" w:cs="Times New Roman"/>
          <w:sz w:val="28"/>
          <w:szCs w:val="28"/>
        </w:rPr>
        <w:t xml:space="preserve">после слов «Федерального казначейства» дополнить словами «или </w:t>
      </w:r>
      <w:r w:rsidRPr="003B47CB">
        <w:rPr>
          <w:rFonts w:ascii="Times New Roman" w:hAnsi="Times New Roman" w:cs="Times New Roman"/>
          <w:sz w:val="28"/>
          <w:szCs w:val="28"/>
        </w:rPr>
        <w:t xml:space="preserve">в финансовом органе субъекта Российской </w:t>
      </w:r>
      <w:r w:rsidRPr="0046439A">
        <w:rPr>
          <w:rFonts w:ascii="Times New Roman" w:hAnsi="Times New Roman" w:cs="Times New Roman"/>
          <w:sz w:val="28"/>
          <w:szCs w:val="28"/>
        </w:rPr>
        <w:t>Федерации</w:t>
      </w:r>
      <w:r w:rsidR="007E7638" w:rsidRPr="0046439A">
        <w:rPr>
          <w:rFonts w:ascii="Times New Roman" w:hAnsi="Times New Roman" w:cs="Times New Roman"/>
          <w:sz w:val="28"/>
          <w:szCs w:val="28"/>
        </w:rPr>
        <w:t>».</w:t>
      </w:r>
    </w:p>
    <w:p w:rsidR="0046439A" w:rsidRPr="0046439A" w:rsidRDefault="0046439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439A">
        <w:rPr>
          <w:rFonts w:ascii="Times New Roman" w:hAnsi="Times New Roman" w:cs="Times New Roman"/>
          <w:sz w:val="28"/>
          <w:szCs w:val="28"/>
        </w:rPr>
        <w:t xml:space="preserve">1.4. В разделе 5 «Требования к осуществлению </w:t>
      </w:r>
      <w:proofErr w:type="gramStart"/>
      <w:r w:rsidRPr="0046439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6439A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46439A">
        <w:rPr>
          <w:rFonts w:ascii="Times New Roman" w:hAnsi="Times New Roman" w:cs="Times New Roman"/>
          <w:bCs/>
          <w:sz w:val="28"/>
          <w:szCs w:val="28"/>
        </w:rPr>
        <w:t xml:space="preserve"> соблюдением условий и порядка предоставления гранта и ответственность за их нарушение»:</w:t>
      </w:r>
    </w:p>
    <w:p w:rsidR="0046439A" w:rsidRDefault="0046439A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46439A">
        <w:rPr>
          <w:rFonts w:ascii="Times New Roman" w:hAnsi="Times New Roman" w:cs="Times New Roman"/>
          <w:bCs/>
          <w:sz w:val="28"/>
          <w:szCs w:val="28"/>
        </w:rPr>
        <w:t xml:space="preserve">1.4.1. </w:t>
      </w:r>
      <w:r w:rsidR="00D8424F">
        <w:rPr>
          <w:rFonts w:ascii="Times New Roman" w:hAnsi="Times New Roman" w:cs="Times New Roman"/>
          <w:bCs/>
          <w:sz w:val="28"/>
          <w:szCs w:val="28"/>
        </w:rPr>
        <w:t xml:space="preserve">Заголовок </w:t>
      </w:r>
      <w:r w:rsidRPr="0046439A">
        <w:rPr>
          <w:rFonts w:ascii="Times New Roman" w:hAnsi="Times New Roman" w:cs="Times New Roman"/>
          <w:sz w:val="28"/>
          <w:szCs w:val="28"/>
        </w:rPr>
        <w:t xml:space="preserve">раздела после слов </w:t>
      </w:r>
      <w:r w:rsidRPr="0046439A">
        <w:rPr>
          <w:rFonts w:ascii="Times New Roman" w:hAnsi="Times New Roman" w:cs="Times New Roman"/>
          <w:iCs/>
          <w:sz w:val="28"/>
          <w:szCs w:val="28"/>
        </w:rPr>
        <w:t>«</w:t>
      </w:r>
      <w:r w:rsidR="00D8424F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46439A">
        <w:rPr>
          <w:rFonts w:ascii="Times New Roman" w:hAnsi="Times New Roman" w:cs="Times New Roman"/>
          <w:iCs/>
          <w:sz w:val="28"/>
          <w:szCs w:val="28"/>
        </w:rPr>
        <w:t>осуществлению контроля» дополнить словом «(мониторинга)».</w:t>
      </w:r>
    </w:p>
    <w:p w:rsidR="003B47CB" w:rsidRDefault="003B47CB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439A">
        <w:rPr>
          <w:rFonts w:ascii="Times New Roman" w:hAnsi="Times New Roman" w:cs="Times New Roman"/>
          <w:sz w:val="28"/>
          <w:szCs w:val="28"/>
        </w:rPr>
        <w:t>1.4.</w:t>
      </w:r>
      <w:r w:rsidR="0046439A">
        <w:rPr>
          <w:rFonts w:ascii="Times New Roman" w:hAnsi="Times New Roman" w:cs="Times New Roman"/>
          <w:sz w:val="28"/>
          <w:szCs w:val="28"/>
        </w:rPr>
        <w:t>2. Д</w:t>
      </w:r>
      <w:r w:rsidRPr="0046439A">
        <w:rPr>
          <w:rFonts w:ascii="Times New Roman" w:hAnsi="Times New Roman" w:cs="Times New Roman"/>
          <w:bCs/>
          <w:sz w:val="28"/>
          <w:szCs w:val="28"/>
        </w:rPr>
        <w:t>ополнить пунктом 5.6</w:t>
      </w:r>
      <w:r w:rsidRPr="003B47C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B47CB" w:rsidRDefault="003B47CB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7CB">
        <w:rPr>
          <w:rFonts w:ascii="Times New Roman" w:hAnsi="Times New Roman" w:cs="Times New Roman"/>
          <w:bCs/>
          <w:sz w:val="28"/>
          <w:szCs w:val="28"/>
        </w:rPr>
        <w:t>«</w:t>
      </w:r>
      <w:r w:rsidRPr="003B47CB">
        <w:rPr>
          <w:rFonts w:ascii="Times New Roman" w:hAnsi="Times New Roman" w:cs="Times New Roman"/>
          <w:sz w:val="28"/>
          <w:szCs w:val="28"/>
        </w:rPr>
        <w:t xml:space="preserve">5.6. Мониторинг достижения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B47CB">
        <w:rPr>
          <w:rFonts w:ascii="Times New Roman" w:hAnsi="Times New Roman" w:cs="Times New Roman"/>
          <w:sz w:val="28"/>
          <w:szCs w:val="28"/>
        </w:rPr>
        <w:t xml:space="preserve">, </w:t>
      </w:r>
      <w:r w:rsidR="00D8424F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3B47CB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B47CB">
        <w:rPr>
          <w:rFonts w:ascii="Times New Roman" w:hAnsi="Times New Roman" w:cs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3B47CB">
        <w:rPr>
          <w:rFonts w:ascii="Times New Roman" w:hAnsi="Times New Roman" w:cs="Times New Roman"/>
          <w:sz w:val="28"/>
          <w:szCs w:val="28"/>
        </w:rPr>
        <w:t>(контрольная точка), осуществляется министерством в порядке и по формам, установленным Министерством финансов Российской Федерации».</w:t>
      </w:r>
    </w:p>
    <w:p w:rsidR="00BE456F" w:rsidRPr="007E7638" w:rsidRDefault="00BE456F" w:rsidP="008009CB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6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33DD8" w:rsidRPr="007E7638" w:rsidRDefault="00A02CDC" w:rsidP="00D33DD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E7638">
        <w:rPr>
          <w:sz w:val="28"/>
          <w:szCs w:val="28"/>
        </w:rPr>
        <w:t>Председател</w:t>
      </w:r>
      <w:r w:rsidR="00FB3A17" w:rsidRPr="007E7638">
        <w:rPr>
          <w:sz w:val="28"/>
          <w:szCs w:val="28"/>
        </w:rPr>
        <w:t>ь</w:t>
      </w:r>
      <w:r w:rsidRPr="007E7638">
        <w:rPr>
          <w:sz w:val="28"/>
          <w:szCs w:val="28"/>
        </w:rPr>
        <w:t xml:space="preserve"> Правительства</w:t>
      </w:r>
    </w:p>
    <w:p w:rsidR="00D33DD8" w:rsidRDefault="00D33DD8" w:rsidP="00D33DD8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 w:rsidRPr="007E763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="000A72F8" w:rsidRPr="00C74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02CDC">
        <w:rPr>
          <w:sz w:val="28"/>
          <w:szCs w:val="28"/>
        </w:rPr>
        <w:t>М.</w:t>
      </w:r>
      <w:r>
        <w:rPr>
          <w:sz w:val="28"/>
          <w:szCs w:val="28"/>
        </w:rPr>
        <w:t>А. С</w:t>
      </w:r>
      <w:r w:rsidR="00A02CDC">
        <w:rPr>
          <w:sz w:val="28"/>
          <w:szCs w:val="28"/>
        </w:rPr>
        <w:t>андалов</w:t>
      </w:r>
    </w:p>
    <w:p w:rsidR="00D33DD8" w:rsidRDefault="00D33DD8" w:rsidP="00D33DD8">
      <w:pPr>
        <w:spacing w:before="80"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33DD8" w:rsidRDefault="00D33DD8" w:rsidP="00D33DD8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33DD8" w:rsidRDefault="00D33DD8" w:rsidP="00D33DD8">
      <w:pPr>
        <w:tabs>
          <w:tab w:val="left" w:pos="6946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Министр социального развития</w:t>
      </w:r>
    </w:p>
    <w:p w:rsidR="00D33DD8" w:rsidRDefault="00D33DD8" w:rsidP="00D33DD8">
      <w:pPr>
        <w:tabs>
          <w:tab w:val="left" w:pos="0"/>
          <w:tab w:val="left" w:pos="6946"/>
        </w:tabs>
        <w:ind w:right="-6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  <w:t xml:space="preserve">   </w:t>
      </w:r>
      <w:r w:rsidR="0023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О.Ю. Шулятьева</w:t>
      </w:r>
    </w:p>
    <w:p w:rsidR="00D33DD8" w:rsidRDefault="00D33DD8" w:rsidP="00D33DD8">
      <w:pPr>
        <w:tabs>
          <w:tab w:val="left" w:pos="6804"/>
          <w:tab w:val="left" w:pos="6946"/>
        </w:tabs>
        <w:spacing w:before="480" w:after="480"/>
        <w:rPr>
          <w:sz w:val="28"/>
        </w:rPr>
      </w:pPr>
      <w:r>
        <w:rPr>
          <w:sz w:val="28"/>
        </w:rPr>
        <w:t>СОГЛАСОВАНО</w:t>
      </w:r>
    </w:p>
    <w:p w:rsidR="00D33DD8" w:rsidRDefault="00D33DD8" w:rsidP="00D33DD8">
      <w:pPr>
        <w:pStyle w:val="af6"/>
        <w:tabs>
          <w:tab w:val="left" w:pos="6804"/>
          <w:tab w:val="left" w:pos="6946"/>
          <w:tab w:val="left" w:pos="7480"/>
        </w:tabs>
        <w:ind w:firstLine="0"/>
      </w:pPr>
      <w:r>
        <w:t>Заместитель</w:t>
      </w:r>
      <w:r w:rsidR="00BE456F">
        <w:t xml:space="preserve"> министра,</w:t>
      </w:r>
      <w:r>
        <w:t xml:space="preserve"> начальник</w:t>
      </w:r>
    </w:p>
    <w:p w:rsidR="00D33DD8" w:rsidRDefault="00D33DD8" w:rsidP="00D33DD8">
      <w:pPr>
        <w:pStyle w:val="af6"/>
        <w:tabs>
          <w:tab w:val="left" w:pos="6804"/>
          <w:tab w:val="left" w:pos="6946"/>
          <w:tab w:val="left" w:pos="7480"/>
        </w:tabs>
        <w:ind w:firstLine="0"/>
      </w:pPr>
      <w:r>
        <w:t>государственно-правового</w:t>
      </w:r>
    </w:p>
    <w:p w:rsidR="00D33DD8" w:rsidRDefault="00D33DD8" w:rsidP="00D33DD8">
      <w:pPr>
        <w:pStyle w:val="af6"/>
        <w:tabs>
          <w:tab w:val="left" w:pos="6804"/>
          <w:tab w:val="left" w:pos="6946"/>
          <w:tab w:val="left" w:pos="7480"/>
        </w:tabs>
        <w:ind w:firstLine="0"/>
      </w:pPr>
      <w:r>
        <w:t>управления министерства юстиции</w:t>
      </w:r>
    </w:p>
    <w:p w:rsidR="00D33DD8" w:rsidRDefault="00D33DD8" w:rsidP="009945CC">
      <w:pPr>
        <w:pStyle w:val="af6"/>
        <w:widowControl w:val="0"/>
        <w:tabs>
          <w:tab w:val="left" w:pos="6946"/>
        </w:tabs>
        <w:spacing w:after="480"/>
        <w:ind w:firstLine="0"/>
      </w:pPr>
      <w:r w:rsidRPr="00C506CD">
        <w:t>Кировской области</w:t>
      </w:r>
      <w:r>
        <w:tab/>
        <w:t xml:space="preserve"> </w:t>
      </w:r>
      <w:r w:rsidR="009945CC">
        <w:t xml:space="preserve">  </w:t>
      </w:r>
      <w:r>
        <w:t xml:space="preserve">  </w:t>
      </w:r>
      <w:r w:rsidR="00BE456F">
        <w:t>С</w:t>
      </w:r>
      <w:r w:rsidRPr="00C506CD">
        <w:t>.</w:t>
      </w:r>
      <w:r w:rsidR="00BE456F">
        <w:t>В</w:t>
      </w:r>
      <w:r w:rsidRPr="00C506CD">
        <w:t xml:space="preserve">. </w:t>
      </w:r>
      <w:proofErr w:type="spellStart"/>
      <w:r w:rsidR="00BE456F">
        <w:t>Тукмачева</w:t>
      </w:r>
      <w:proofErr w:type="spellEnd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D33DD8" w:rsidRPr="006A0EAE" w:rsidTr="00233883">
        <w:tc>
          <w:tcPr>
            <w:tcW w:w="1526" w:type="dxa"/>
            <w:shd w:val="clear" w:color="auto" w:fill="auto"/>
          </w:tcPr>
          <w:p w:rsidR="00D33DD8" w:rsidRPr="006A0EAE" w:rsidRDefault="00D33DD8" w:rsidP="00B76DC1">
            <w:pPr>
              <w:pStyle w:val="af6"/>
              <w:tabs>
                <w:tab w:val="left" w:pos="4536"/>
                <w:tab w:val="left" w:pos="7371"/>
                <w:tab w:val="left" w:pos="7480"/>
              </w:tabs>
              <w:spacing w:after="720"/>
              <w:ind w:firstLine="0"/>
              <w:rPr>
                <w:szCs w:val="28"/>
              </w:rPr>
            </w:pPr>
            <w:r w:rsidRPr="006A0EAE">
              <w:rPr>
                <w:szCs w:val="28"/>
              </w:rPr>
              <w:lastRenderedPageBreak/>
              <w:t>Разослать:</w:t>
            </w:r>
          </w:p>
        </w:tc>
        <w:tc>
          <w:tcPr>
            <w:tcW w:w="8080" w:type="dxa"/>
            <w:shd w:val="clear" w:color="auto" w:fill="auto"/>
          </w:tcPr>
          <w:p w:rsidR="00D33DD8" w:rsidRPr="006A0EAE" w:rsidRDefault="00D33DD8" w:rsidP="00233883">
            <w:pPr>
              <w:pStyle w:val="af6"/>
              <w:tabs>
                <w:tab w:val="left" w:pos="4536"/>
                <w:tab w:val="left" w:pos="7371"/>
                <w:tab w:val="left" w:pos="7480"/>
              </w:tabs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вице-губернатору Кировской области </w:t>
            </w:r>
            <w:proofErr w:type="spellStart"/>
            <w:r>
              <w:rPr>
                <w:szCs w:val="28"/>
              </w:rPr>
              <w:t>Лучинину</w:t>
            </w:r>
            <w:proofErr w:type="spellEnd"/>
            <w:r>
              <w:rPr>
                <w:szCs w:val="28"/>
              </w:rPr>
              <w:t xml:space="preserve"> А.Н., </w:t>
            </w:r>
            <w:r w:rsidRPr="006A0EAE">
              <w:rPr>
                <w:szCs w:val="28"/>
              </w:rPr>
              <w:t xml:space="preserve">первому заместителю Председателя Правительства </w:t>
            </w:r>
            <w:r>
              <w:rPr>
                <w:szCs w:val="28"/>
              </w:rPr>
              <w:t xml:space="preserve">Кировской </w:t>
            </w:r>
            <w:r w:rsidRPr="006A0EAE">
              <w:rPr>
                <w:szCs w:val="28"/>
              </w:rPr>
              <w:t xml:space="preserve">области </w:t>
            </w:r>
            <w:proofErr w:type="spellStart"/>
            <w:r w:rsidRPr="006A0EAE">
              <w:rPr>
                <w:szCs w:val="28"/>
              </w:rPr>
              <w:t>Курдюмову</w:t>
            </w:r>
            <w:proofErr w:type="spellEnd"/>
            <w:r w:rsidRPr="006A0EAE">
              <w:rPr>
                <w:szCs w:val="28"/>
              </w:rPr>
              <w:t xml:space="preserve"> Д.А., министерству социального развития Кировской области, </w:t>
            </w:r>
            <w:r>
              <w:rPr>
                <w:szCs w:val="28"/>
              </w:rPr>
              <w:t xml:space="preserve">министерству финансов Кировской области, </w:t>
            </w:r>
            <w:r w:rsidRPr="006A0EAE">
              <w:rPr>
                <w:szCs w:val="28"/>
              </w:rPr>
              <w:t>министерству юстиции Кировской области, контрольному управлению Губернатора Кировской области, прокуратуре Кировской области, Центру специальной связи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6A0EAE">
              <w:rPr>
                <w:szCs w:val="28"/>
              </w:rPr>
              <w:t>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 Управлению Министерства юстиции</w:t>
            </w:r>
            <w:proofErr w:type="gramEnd"/>
            <w:r w:rsidRPr="006A0EAE">
              <w:rPr>
                <w:szCs w:val="28"/>
              </w:rPr>
              <w:t xml:space="preserve"> Российской Федерации по Кировской области, ООО «</w:t>
            </w:r>
            <w:proofErr w:type="spellStart"/>
            <w:r w:rsidRPr="006A0EAE">
              <w:rPr>
                <w:szCs w:val="28"/>
              </w:rPr>
              <w:t>КонсультантКиров</w:t>
            </w:r>
            <w:proofErr w:type="spellEnd"/>
            <w:r w:rsidRPr="006A0EAE">
              <w:rPr>
                <w:szCs w:val="28"/>
              </w:rPr>
              <w:t>».</w:t>
            </w:r>
          </w:p>
        </w:tc>
      </w:tr>
    </w:tbl>
    <w:p w:rsidR="00D33DD8" w:rsidRDefault="00D33DD8" w:rsidP="009945CC">
      <w:pPr>
        <w:spacing w:before="480" w:after="480"/>
        <w:jc w:val="both"/>
        <w:rPr>
          <w:color w:val="000000"/>
          <w:sz w:val="28"/>
          <w:szCs w:val="28"/>
        </w:rPr>
      </w:pPr>
      <w:r w:rsidRPr="001239EA">
        <w:rPr>
          <w:color w:val="000000"/>
          <w:sz w:val="28"/>
          <w:szCs w:val="28"/>
        </w:rPr>
        <w:t>Подлежит опубликованию на официальном информационном сайте</w:t>
      </w:r>
      <w:r w:rsidR="00233883">
        <w:rPr>
          <w:color w:val="000000"/>
          <w:sz w:val="28"/>
          <w:szCs w:val="28"/>
        </w:rPr>
        <w:t xml:space="preserve"> </w:t>
      </w:r>
      <w:r w:rsidRPr="001239EA">
        <w:rPr>
          <w:color w:val="000000"/>
          <w:sz w:val="28"/>
          <w:szCs w:val="28"/>
        </w:rPr>
        <w:br/>
        <w:t xml:space="preserve">Правительства Кировской области и на «Официальном </w:t>
      </w:r>
      <w:proofErr w:type="gramStart"/>
      <w:r w:rsidRPr="001239EA">
        <w:rPr>
          <w:color w:val="000000"/>
          <w:sz w:val="28"/>
          <w:szCs w:val="28"/>
        </w:rPr>
        <w:t>интернет-портале</w:t>
      </w:r>
      <w:proofErr w:type="gramEnd"/>
      <w:r w:rsidRPr="001239EA">
        <w:rPr>
          <w:color w:val="000000"/>
          <w:sz w:val="28"/>
          <w:szCs w:val="28"/>
        </w:rPr>
        <w:t xml:space="preserve"> правовой информации» (</w:t>
      </w:r>
      <w:r w:rsidRPr="001239EA">
        <w:rPr>
          <w:color w:val="000000"/>
          <w:sz w:val="28"/>
          <w:szCs w:val="28"/>
          <w:lang w:val="en-US"/>
        </w:rPr>
        <w:t>http</w:t>
      </w:r>
      <w:r w:rsidRPr="001239EA">
        <w:rPr>
          <w:color w:val="000000"/>
          <w:sz w:val="28"/>
          <w:szCs w:val="28"/>
        </w:rPr>
        <w:t>://</w:t>
      </w:r>
      <w:r w:rsidRPr="001239EA">
        <w:rPr>
          <w:color w:val="000000"/>
          <w:sz w:val="28"/>
          <w:szCs w:val="28"/>
          <w:lang w:val="en-US"/>
        </w:rPr>
        <w:t>www</w:t>
      </w:r>
      <w:r w:rsidRPr="001239EA">
        <w:rPr>
          <w:color w:val="000000"/>
          <w:sz w:val="28"/>
          <w:szCs w:val="28"/>
        </w:rPr>
        <w:t>.</w:t>
      </w:r>
      <w:proofErr w:type="spellStart"/>
      <w:r w:rsidRPr="001239EA">
        <w:rPr>
          <w:color w:val="000000"/>
          <w:sz w:val="28"/>
          <w:szCs w:val="28"/>
          <w:lang w:val="en-US"/>
        </w:rPr>
        <w:t>pravo</w:t>
      </w:r>
      <w:proofErr w:type="spellEnd"/>
      <w:r w:rsidRPr="001239EA">
        <w:rPr>
          <w:color w:val="000000"/>
          <w:sz w:val="28"/>
          <w:szCs w:val="28"/>
        </w:rPr>
        <w:t>.</w:t>
      </w:r>
      <w:proofErr w:type="spellStart"/>
      <w:r w:rsidRPr="001239EA">
        <w:rPr>
          <w:color w:val="000000"/>
          <w:sz w:val="28"/>
          <w:szCs w:val="28"/>
          <w:lang w:val="en-US"/>
        </w:rPr>
        <w:t>gov</w:t>
      </w:r>
      <w:proofErr w:type="spellEnd"/>
      <w:r w:rsidRPr="001239EA">
        <w:rPr>
          <w:color w:val="000000"/>
          <w:sz w:val="28"/>
          <w:szCs w:val="28"/>
        </w:rPr>
        <w:t>.</w:t>
      </w:r>
      <w:proofErr w:type="spellStart"/>
      <w:r w:rsidRPr="001239EA">
        <w:rPr>
          <w:color w:val="000000"/>
          <w:sz w:val="28"/>
          <w:szCs w:val="28"/>
          <w:lang w:val="en-US"/>
        </w:rPr>
        <w:t>ru</w:t>
      </w:r>
      <w:proofErr w:type="spellEnd"/>
      <w:r w:rsidRPr="001239EA">
        <w:rPr>
          <w:color w:val="000000"/>
          <w:sz w:val="28"/>
          <w:szCs w:val="28"/>
        </w:rPr>
        <w:t>).</w:t>
      </w:r>
    </w:p>
    <w:p w:rsidR="00D33DD8" w:rsidRPr="00EC040A" w:rsidRDefault="00D33DD8" w:rsidP="00D33DD8">
      <w:pPr>
        <w:spacing w:line="360" w:lineRule="auto"/>
        <w:jc w:val="both"/>
        <w:rPr>
          <w:sz w:val="28"/>
          <w:szCs w:val="28"/>
        </w:rPr>
      </w:pPr>
      <w:r w:rsidRPr="00EC040A">
        <w:rPr>
          <w:sz w:val="28"/>
          <w:szCs w:val="28"/>
        </w:rPr>
        <w:t>Правовая экспертиза проведена:</w:t>
      </w:r>
    </w:p>
    <w:p w:rsidR="00D33DD8" w:rsidRDefault="00D33DD8" w:rsidP="00D33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D33DD8" w:rsidRDefault="00D33DD8" w:rsidP="00D33DD8">
      <w:pPr>
        <w:jc w:val="both"/>
        <w:rPr>
          <w:sz w:val="28"/>
          <w:szCs w:val="28"/>
        </w:rPr>
      </w:pPr>
      <w:r w:rsidRPr="00EC040A">
        <w:rPr>
          <w:sz w:val="28"/>
          <w:szCs w:val="28"/>
        </w:rPr>
        <w:t>заключительная</w:t>
      </w:r>
    </w:p>
    <w:p w:rsidR="00D33DD8" w:rsidRPr="00EC040A" w:rsidRDefault="00D33DD8" w:rsidP="00D33DD8">
      <w:pPr>
        <w:spacing w:before="600" w:line="360" w:lineRule="auto"/>
        <w:jc w:val="both"/>
        <w:rPr>
          <w:sz w:val="28"/>
          <w:szCs w:val="28"/>
        </w:rPr>
      </w:pPr>
      <w:r w:rsidRPr="00EC040A">
        <w:rPr>
          <w:sz w:val="28"/>
          <w:szCs w:val="28"/>
        </w:rPr>
        <w:t>Лингвистическая экспертиза проведена:</w:t>
      </w:r>
    </w:p>
    <w:p w:rsidR="00D33DD8" w:rsidRDefault="00D33DD8" w:rsidP="00D33D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D33DD8" w:rsidRPr="0020694F" w:rsidRDefault="00D33DD8" w:rsidP="00D33DD8">
      <w:pPr>
        <w:jc w:val="both"/>
        <w:rPr>
          <w:sz w:val="28"/>
          <w:szCs w:val="28"/>
        </w:rPr>
      </w:pPr>
      <w:r w:rsidRPr="00EC040A">
        <w:rPr>
          <w:sz w:val="28"/>
          <w:szCs w:val="28"/>
        </w:rPr>
        <w:t>заключительная</w:t>
      </w:r>
    </w:p>
    <w:p w:rsidR="00D33DD8" w:rsidRPr="00F7670E" w:rsidRDefault="00D33DD8" w:rsidP="008009CB">
      <w:pPr>
        <w:tabs>
          <w:tab w:val="left" w:pos="7230"/>
        </w:tabs>
        <w:spacing w:before="720"/>
        <w:rPr>
          <w:sz w:val="28"/>
        </w:rPr>
      </w:pPr>
      <w:r>
        <w:rPr>
          <w:sz w:val="28"/>
        </w:rPr>
        <w:t xml:space="preserve">Начальник управления </w:t>
      </w:r>
      <w:r>
        <w:rPr>
          <w:sz w:val="28"/>
        </w:rPr>
        <w:br/>
        <w:t xml:space="preserve">организационно-правовой работы </w:t>
      </w:r>
      <w:r>
        <w:rPr>
          <w:sz w:val="28"/>
        </w:rPr>
        <w:br/>
        <w:t xml:space="preserve">и государственного контроля </w:t>
      </w:r>
      <w:r>
        <w:rPr>
          <w:sz w:val="28"/>
        </w:rPr>
        <w:br/>
        <w:t xml:space="preserve">министерства социального развития </w:t>
      </w:r>
      <w:r>
        <w:rPr>
          <w:sz w:val="28"/>
        </w:rPr>
        <w:br/>
        <w:t>Кировской области</w:t>
      </w:r>
      <w:r>
        <w:rPr>
          <w:sz w:val="28"/>
        </w:rPr>
        <w:tab/>
      </w:r>
      <w:r w:rsidR="00BE456F">
        <w:rPr>
          <w:sz w:val="28"/>
        </w:rPr>
        <w:t xml:space="preserve"> </w:t>
      </w:r>
      <w:r w:rsidR="009945CC">
        <w:rPr>
          <w:sz w:val="28"/>
        </w:rPr>
        <w:t xml:space="preserve"> </w:t>
      </w:r>
      <w:r w:rsidR="00BE456F">
        <w:rPr>
          <w:sz w:val="28"/>
        </w:rPr>
        <w:t xml:space="preserve">  </w:t>
      </w:r>
      <w:r>
        <w:rPr>
          <w:sz w:val="28"/>
        </w:rPr>
        <w:t>М.В. Данилова</w:t>
      </w:r>
    </w:p>
    <w:p w:rsidR="009945CC" w:rsidRDefault="009945CC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7E7638" w:rsidRDefault="007E7638" w:rsidP="00D33DD8">
      <w:pPr>
        <w:tabs>
          <w:tab w:val="left" w:pos="6663"/>
        </w:tabs>
        <w:jc w:val="both"/>
        <w:rPr>
          <w:sz w:val="24"/>
          <w:szCs w:val="24"/>
        </w:rPr>
      </w:pPr>
    </w:p>
    <w:p w:rsidR="00D33DD8" w:rsidRDefault="00D33DD8" w:rsidP="00D33DD8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E456F">
        <w:rPr>
          <w:sz w:val="24"/>
          <w:szCs w:val="24"/>
        </w:rPr>
        <w:t xml:space="preserve">адочников Андрей Викторович </w:t>
      </w:r>
      <w:r>
        <w:rPr>
          <w:sz w:val="24"/>
          <w:szCs w:val="24"/>
        </w:rPr>
        <w:tab/>
        <w:t xml:space="preserve">       </w:t>
      </w:r>
      <w:r w:rsidRPr="00D33D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36E0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проекта</w:t>
      </w:r>
    </w:p>
    <w:p w:rsidR="0083320A" w:rsidRDefault="00D33DD8" w:rsidP="00D33DD8">
      <w:pPr>
        <w:tabs>
          <w:tab w:val="left" w:pos="6663"/>
        </w:tabs>
        <w:jc w:val="both"/>
      </w:pPr>
      <w:r>
        <w:rPr>
          <w:sz w:val="24"/>
          <w:szCs w:val="24"/>
        </w:rPr>
        <w:t>27-27-26 (доб. 261</w:t>
      </w:r>
      <w:r w:rsidR="00BE456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</w:t>
      </w:r>
      <w:r w:rsidR="00870534" w:rsidRPr="00BE456F">
        <w:rPr>
          <w:sz w:val="24"/>
          <w:szCs w:val="24"/>
        </w:rPr>
        <w:t xml:space="preserve"> </w:t>
      </w:r>
      <w:r w:rsidR="00994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E5DB8">
        <w:rPr>
          <w:sz w:val="24"/>
          <w:szCs w:val="24"/>
        </w:rPr>
        <w:t>2230</w:t>
      </w:r>
      <w:r w:rsidRPr="0016788E">
        <w:rPr>
          <w:sz w:val="24"/>
          <w:szCs w:val="24"/>
        </w:rPr>
        <w:t>/202</w:t>
      </w:r>
      <w:r w:rsidR="007E7638">
        <w:rPr>
          <w:sz w:val="24"/>
          <w:szCs w:val="24"/>
        </w:rPr>
        <w:t>5</w:t>
      </w:r>
      <w:r w:rsidRPr="0016788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C61E1">
        <w:rPr>
          <w:sz w:val="24"/>
          <w:szCs w:val="24"/>
        </w:rPr>
        <w:t>9</w:t>
      </w:r>
      <w:r w:rsidR="009C03FB" w:rsidRPr="00C7427A">
        <w:rPr>
          <w:sz w:val="24"/>
          <w:szCs w:val="24"/>
        </w:rPr>
        <w:t>88</w:t>
      </w:r>
      <w:r>
        <w:rPr>
          <w:sz w:val="24"/>
          <w:szCs w:val="24"/>
        </w:rPr>
        <w:t>/202</w:t>
      </w:r>
      <w:r w:rsidR="007E7638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sectPr w:rsidR="0083320A" w:rsidSect="007E7638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F9" w:rsidRDefault="000077F9" w:rsidP="008D41EA">
      <w:pPr>
        <w:pStyle w:val="10"/>
      </w:pPr>
      <w:r>
        <w:separator/>
      </w:r>
    </w:p>
  </w:endnote>
  <w:endnote w:type="continuationSeparator" w:id="0">
    <w:p w:rsidR="000077F9" w:rsidRDefault="000077F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F9" w:rsidRDefault="000077F9" w:rsidP="008D41EA">
      <w:pPr>
        <w:pStyle w:val="10"/>
      </w:pPr>
      <w:r>
        <w:separator/>
      </w:r>
    </w:p>
  </w:footnote>
  <w:footnote w:type="continuationSeparator" w:id="0">
    <w:p w:rsidR="000077F9" w:rsidRDefault="000077F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D8424F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600524FB" wp14:editId="40688BB3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4C"/>
    <w:rsid w:val="00005239"/>
    <w:rsid w:val="00005843"/>
    <w:rsid w:val="000077F9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A72F8"/>
    <w:rsid w:val="000B2622"/>
    <w:rsid w:val="000B6146"/>
    <w:rsid w:val="000C26EE"/>
    <w:rsid w:val="000C3B91"/>
    <w:rsid w:val="000C4B56"/>
    <w:rsid w:val="000C5934"/>
    <w:rsid w:val="000C7D8A"/>
    <w:rsid w:val="000D3FA9"/>
    <w:rsid w:val="000D5208"/>
    <w:rsid w:val="000D5C52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6029"/>
    <w:rsid w:val="00216F4E"/>
    <w:rsid w:val="00217AB5"/>
    <w:rsid w:val="00220D3E"/>
    <w:rsid w:val="00220EF0"/>
    <w:rsid w:val="00221DD8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5AA"/>
    <w:rsid w:val="0025428E"/>
    <w:rsid w:val="0026431F"/>
    <w:rsid w:val="00265F89"/>
    <w:rsid w:val="00267FDB"/>
    <w:rsid w:val="00271073"/>
    <w:rsid w:val="00271B78"/>
    <w:rsid w:val="0027237F"/>
    <w:rsid w:val="002730B8"/>
    <w:rsid w:val="00273BC0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101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4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2962"/>
    <w:rsid w:val="003B330C"/>
    <w:rsid w:val="003B47CB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39A"/>
    <w:rsid w:val="00464920"/>
    <w:rsid w:val="00464CC4"/>
    <w:rsid w:val="004661FB"/>
    <w:rsid w:val="00467CF4"/>
    <w:rsid w:val="00470A39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B57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63A"/>
    <w:rsid w:val="00510BEC"/>
    <w:rsid w:val="00517053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30A"/>
    <w:rsid w:val="0074098A"/>
    <w:rsid w:val="007434AE"/>
    <w:rsid w:val="00743C96"/>
    <w:rsid w:val="00744D3B"/>
    <w:rsid w:val="007475C0"/>
    <w:rsid w:val="007551BC"/>
    <w:rsid w:val="00755B5F"/>
    <w:rsid w:val="007577C0"/>
    <w:rsid w:val="0076055C"/>
    <w:rsid w:val="00762F89"/>
    <w:rsid w:val="007641E5"/>
    <w:rsid w:val="0076465D"/>
    <w:rsid w:val="0076567A"/>
    <w:rsid w:val="00766154"/>
    <w:rsid w:val="00766E91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AAB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38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389"/>
    <w:rsid w:val="008009CB"/>
    <w:rsid w:val="00806D5A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A9"/>
    <w:rsid w:val="008707C9"/>
    <w:rsid w:val="00870A2F"/>
    <w:rsid w:val="00872B9C"/>
    <w:rsid w:val="00872D19"/>
    <w:rsid w:val="0087312F"/>
    <w:rsid w:val="0087795E"/>
    <w:rsid w:val="008825F8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114C"/>
    <w:rsid w:val="008C23A7"/>
    <w:rsid w:val="008C3941"/>
    <w:rsid w:val="008C59FC"/>
    <w:rsid w:val="008D0783"/>
    <w:rsid w:val="008D08E5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860EF"/>
    <w:rsid w:val="009945CC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3F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5DB8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2CDC"/>
    <w:rsid w:val="00A03CE0"/>
    <w:rsid w:val="00A03E78"/>
    <w:rsid w:val="00A0525D"/>
    <w:rsid w:val="00A0722B"/>
    <w:rsid w:val="00A07B37"/>
    <w:rsid w:val="00A1142E"/>
    <w:rsid w:val="00A13008"/>
    <w:rsid w:val="00A14461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14FD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C61E1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4BBC"/>
    <w:rsid w:val="00C56288"/>
    <w:rsid w:val="00C564A0"/>
    <w:rsid w:val="00C575C9"/>
    <w:rsid w:val="00C615A3"/>
    <w:rsid w:val="00C64248"/>
    <w:rsid w:val="00C70F3C"/>
    <w:rsid w:val="00C713D6"/>
    <w:rsid w:val="00C7427A"/>
    <w:rsid w:val="00C77EBA"/>
    <w:rsid w:val="00C82E98"/>
    <w:rsid w:val="00C845AD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372B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2003"/>
    <w:rsid w:val="00D82E0F"/>
    <w:rsid w:val="00D8424F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3B72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315"/>
    <w:rsid w:val="00EC478A"/>
    <w:rsid w:val="00EC7062"/>
    <w:rsid w:val="00EC7172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29FD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76"/>
    <w:rsid w:val="00F96EFA"/>
    <w:rsid w:val="00FA19AF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78F"/>
    <w:rsid w:val="00FA7CB0"/>
    <w:rsid w:val="00FB1B0F"/>
    <w:rsid w:val="00FB2334"/>
    <w:rsid w:val="00FB3A17"/>
    <w:rsid w:val="00FB573D"/>
    <w:rsid w:val="00FB6AAD"/>
    <w:rsid w:val="00FC0717"/>
    <w:rsid w:val="00FC24E3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38E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3C36-1641-47C0-AF92-94036191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Андрей В. Кадочников</cp:lastModifiedBy>
  <cp:revision>19</cp:revision>
  <cp:lastPrinted>2024-10-07T06:33:00Z</cp:lastPrinted>
  <dcterms:created xsi:type="dcterms:W3CDTF">2024-12-27T06:47:00Z</dcterms:created>
  <dcterms:modified xsi:type="dcterms:W3CDTF">2025-07-30T14:28:00Z</dcterms:modified>
</cp:coreProperties>
</file>