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95" w:rsidRDefault="005D2895" w:rsidP="00D948FA">
      <w:pPr>
        <w:pStyle w:val="1"/>
        <w:ind w:left="53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D948FA" w:rsidRDefault="00D948FA" w:rsidP="00D948FA">
      <w:pPr>
        <w:pStyle w:val="1"/>
        <w:ind w:left="5387"/>
        <w:jc w:val="both"/>
        <w:rPr>
          <w:rFonts w:ascii="Times New Roman" w:hAnsi="Times New Roman" w:cs="Times New Roman"/>
          <w:sz w:val="28"/>
        </w:rPr>
      </w:pPr>
    </w:p>
    <w:p w:rsidR="00D948FA" w:rsidRDefault="00D948FA" w:rsidP="00D948FA">
      <w:pPr>
        <w:pStyle w:val="1"/>
        <w:ind w:left="53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D948FA" w:rsidRDefault="00D948FA" w:rsidP="00D948FA">
      <w:pPr>
        <w:pStyle w:val="1"/>
        <w:ind w:left="5387"/>
        <w:jc w:val="both"/>
        <w:rPr>
          <w:rFonts w:ascii="Times New Roman" w:hAnsi="Times New Roman" w:cs="Times New Roman"/>
        </w:rPr>
      </w:pPr>
    </w:p>
    <w:p w:rsidR="005D2895" w:rsidRDefault="00D948FA" w:rsidP="00D948FA">
      <w:pPr>
        <w:pStyle w:val="1"/>
        <w:ind w:left="53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D2895">
        <w:rPr>
          <w:rFonts w:ascii="Times New Roman" w:hAnsi="Times New Roman" w:cs="Times New Roman"/>
          <w:sz w:val="28"/>
        </w:rPr>
        <w:t>останов</w:t>
      </w:r>
      <w:r w:rsidR="00B10265">
        <w:rPr>
          <w:rFonts w:ascii="Times New Roman" w:hAnsi="Times New Roman" w:cs="Times New Roman"/>
          <w:sz w:val="28"/>
        </w:rPr>
        <w:t>лени</w:t>
      </w:r>
      <w:r>
        <w:rPr>
          <w:rFonts w:ascii="Times New Roman" w:hAnsi="Times New Roman" w:cs="Times New Roman"/>
          <w:sz w:val="28"/>
        </w:rPr>
        <w:t xml:space="preserve">ем </w:t>
      </w:r>
      <w:r w:rsidR="00B10265">
        <w:rPr>
          <w:rFonts w:ascii="Times New Roman" w:hAnsi="Times New Roman" w:cs="Times New Roman"/>
          <w:sz w:val="28"/>
        </w:rPr>
        <w:t>Правительства Кировской</w:t>
      </w:r>
      <w:r w:rsidR="005D2895">
        <w:rPr>
          <w:rFonts w:ascii="Times New Roman" w:hAnsi="Times New Roman" w:cs="Times New Roman"/>
          <w:sz w:val="28"/>
        </w:rPr>
        <w:t xml:space="preserve"> области</w:t>
      </w:r>
    </w:p>
    <w:p w:rsidR="005D2895" w:rsidRDefault="005D2895" w:rsidP="00D948FA">
      <w:pPr>
        <w:pStyle w:val="1"/>
        <w:ind w:left="53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D948FA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 xml:space="preserve">№ </w:t>
      </w:r>
    </w:p>
    <w:p w:rsidR="005D2895" w:rsidRDefault="005D2895" w:rsidP="005D2895">
      <w:pPr>
        <w:pStyle w:val="1"/>
        <w:ind w:left="5244"/>
        <w:jc w:val="right"/>
        <w:rPr>
          <w:rFonts w:ascii="Times New Roman" w:hAnsi="Times New Roman" w:cs="Times New Roman"/>
          <w:sz w:val="28"/>
        </w:rPr>
      </w:pPr>
    </w:p>
    <w:p w:rsidR="005D2895" w:rsidRDefault="005D2895" w:rsidP="005D2895">
      <w:pPr>
        <w:pStyle w:val="11"/>
        <w:spacing w:line="276" w:lineRule="auto"/>
        <w:outlineLvl w:val="1"/>
        <w:rPr>
          <w:rFonts w:ascii="Times New Roman" w:hAnsi="Times New Roman" w:cs="Times New Roman"/>
          <w:sz w:val="28"/>
        </w:rPr>
      </w:pPr>
    </w:p>
    <w:p w:rsidR="00D948FA" w:rsidRPr="00F263EA" w:rsidRDefault="00D948FA" w:rsidP="00534DC8">
      <w:pPr>
        <w:pStyle w:val="1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63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D2895" w:rsidRPr="00F263EA" w:rsidRDefault="005D2895" w:rsidP="00534DC8">
      <w:pPr>
        <w:pStyle w:val="1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63EA">
        <w:rPr>
          <w:rFonts w:ascii="Times New Roman" w:hAnsi="Times New Roman" w:cs="Times New Roman"/>
          <w:b/>
          <w:sz w:val="28"/>
          <w:szCs w:val="28"/>
        </w:rPr>
        <w:t>расходования средств на реализацию отдельных мероприятий регионального проекта</w:t>
      </w:r>
      <w:r w:rsidR="00F263EA" w:rsidRPr="00F263E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263EA" w:rsidRPr="00F263EA">
        <w:rPr>
          <w:rFonts w:ascii="Times New Roman" w:eastAsiaTheme="minorHAnsi" w:hAnsi="Times New Roman" w:cs="Times New Roman"/>
          <w:b/>
          <w:sz w:val="28"/>
          <w:szCs w:val="28"/>
        </w:rPr>
        <w:t>Управление рынком труда в Кировской области»</w:t>
      </w:r>
      <w:r w:rsidRPr="00F263EA">
        <w:rPr>
          <w:rFonts w:ascii="Times New Roman" w:hAnsi="Times New Roman" w:cs="Times New Roman"/>
          <w:b/>
          <w:sz w:val="28"/>
          <w:szCs w:val="28"/>
        </w:rPr>
        <w:t>, направленного на повышение эффективности службы занятости, обеспечивающего достижение целей, показателей и результатов федерального проекта «Управление рынком труда» национального проекта «Кадры»</w:t>
      </w:r>
    </w:p>
    <w:p w:rsidR="00B316C2" w:rsidRDefault="00B316C2" w:rsidP="005D2895">
      <w:pPr>
        <w:pStyle w:val="11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:rsidR="00B316C2" w:rsidRPr="003F1232" w:rsidRDefault="00B316C2" w:rsidP="007B507E">
      <w:pPr>
        <w:spacing w:line="360" w:lineRule="auto"/>
        <w:rPr>
          <w:b/>
          <w:bCs/>
          <w:szCs w:val="28"/>
        </w:rPr>
      </w:pPr>
      <w:r w:rsidRPr="003F1232">
        <w:rPr>
          <w:b/>
          <w:bCs/>
          <w:szCs w:val="28"/>
        </w:rPr>
        <w:t>1. Общие положения</w:t>
      </w:r>
    </w:p>
    <w:p w:rsidR="005D2895" w:rsidRDefault="005D2895" w:rsidP="00B316C2">
      <w:pPr>
        <w:pStyle w:val="11"/>
        <w:spacing w:line="360" w:lineRule="auto"/>
        <w:outlineLvl w:val="1"/>
      </w:pPr>
    </w:p>
    <w:p w:rsidR="005D2895" w:rsidRPr="00CF7F2B" w:rsidRDefault="005D2895" w:rsidP="00CF7F2B">
      <w:pPr>
        <w:pStyle w:val="a5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>Настоящий Порядок определяет механизм расходования бюджетных средств на реализацию мероприятий, направленных</w:t>
      </w:r>
      <w:r w:rsidR="00E3135B"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 на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>повышение эффективности службы занятости</w:t>
      </w:r>
      <w:r w:rsidR="00CF7F2B"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 (далее – бюджетные средства)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>, в том числе, предоставляемых в виде субсидии из федерального бюджета на софинансирование рас</w:t>
      </w:r>
      <w:r w:rsidR="009B6711"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>ходных обязательств Кировской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 области, возникающих при реализации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отдельных мероприятий регионального проекта</w:t>
      </w:r>
      <w:r w:rsidR="00F263EA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F263EA" w:rsidRPr="00F263E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F263EA" w:rsidRPr="00F263EA">
        <w:rPr>
          <w:rFonts w:ascii="Times New Roman" w:eastAsiaTheme="minorHAnsi" w:hAnsi="Times New Roman" w:cs="Times New Roman"/>
          <w:sz w:val="28"/>
          <w:szCs w:val="28"/>
          <w:lang w:val="ru-RU"/>
        </w:rPr>
        <w:t>Управление рынком труда в Кировской области»</w:t>
      </w:r>
      <w:r w:rsidRPr="00F26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 направленного на</w:t>
      </w:r>
      <w:r w:rsidR="00E3135B"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повышение </w:t>
      </w:r>
      <w:r w:rsidRPr="008E5062"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>эффективности службы занятости, обеспечивающего достижение целей, показателей и результатов федерального проекта «Управление рынком труда»</w:t>
      </w:r>
      <w:r w:rsidR="00CF7F2B"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 национального проекта «Кадры»</w:t>
      </w:r>
      <w:r w:rsidR="00E3135B"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 </w:t>
      </w:r>
      <w:r w:rsidR="00CF7F2B"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>(далее – ме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>роприятия на</w:t>
      </w:r>
      <w:r w:rsidRPr="00CF7F2B">
        <w:rPr>
          <w:rFonts w:ascii="Times New Roman" w:hAnsi="Times New Roman" w:cs="Times New Roman"/>
          <w:color w:val="000000"/>
          <w:sz w:val="28"/>
          <w:lang w:val="ru-RU"/>
        </w:rPr>
        <w:t xml:space="preserve"> п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>овышение</w:t>
      </w:r>
      <w:r w:rsidRPr="00CF7F2B">
        <w:rPr>
          <w:rFonts w:ascii="Times New Roman" w:hAnsi="Times New Roman" w:cs="Times New Roman"/>
          <w:color w:val="000000"/>
          <w:sz w:val="28"/>
          <w:lang w:val="ru-RU"/>
        </w:rPr>
        <w:t xml:space="preserve"> эффективн</w:t>
      </w:r>
      <w:r w:rsidR="00CF7F2B">
        <w:rPr>
          <w:rFonts w:ascii="Times New Roman" w:hAnsi="Times New Roman" w:cs="Times New Roman"/>
          <w:color w:val="000000"/>
          <w:sz w:val="28"/>
          <w:lang w:val="ru-RU"/>
        </w:rPr>
        <w:t>ости службы занятости населения)</w:t>
      </w:r>
      <w:r w:rsidRPr="00CF7F2B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B316C2" w:rsidRPr="008F3EBC" w:rsidRDefault="00B316C2" w:rsidP="008F3EBC">
      <w:pPr>
        <w:pStyle w:val="a6"/>
        <w:widowControl w:val="0"/>
        <w:tabs>
          <w:tab w:val="left" w:pos="1080"/>
        </w:tabs>
        <w:spacing w:line="360" w:lineRule="auto"/>
        <w:ind w:left="0"/>
        <w:jc w:val="both"/>
        <w:rPr>
          <w:bCs/>
          <w:szCs w:val="28"/>
        </w:rPr>
      </w:pPr>
      <w:r w:rsidRPr="008E5062">
        <w:rPr>
          <w:bCs/>
          <w:szCs w:val="28"/>
        </w:rPr>
        <w:t>1.2. Фин</w:t>
      </w:r>
      <w:r w:rsidR="00AE7714">
        <w:rPr>
          <w:bCs/>
          <w:szCs w:val="28"/>
        </w:rPr>
        <w:t>ансовое обеспечение мероприятий на</w:t>
      </w:r>
      <w:r w:rsidR="008F3EBC" w:rsidRPr="00CF7F2B">
        <w:rPr>
          <w:rFonts w:cs="Times New Roman"/>
          <w:color w:val="000000"/>
        </w:rPr>
        <w:t xml:space="preserve"> повышени</w:t>
      </w:r>
      <w:r w:rsidR="00AE7714">
        <w:rPr>
          <w:rFonts w:cs="Times New Roman"/>
          <w:color w:val="000000"/>
        </w:rPr>
        <w:t>е</w:t>
      </w:r>
      <w:r w:rsidR="008F3EBC" w:rsidRPr="00CF7F2B">
        <w:rPr>
          <w:rFonts w:cs="Times New Roman"/>
          <w:color w:val="000000"/>
        </w:rPr>
        <w:t xml:space="preserve"> эффективн</w:t>
      </w:r>
      <w:r w:rsidR="008F3EBC">
        <w:rPr>
          <w:rFonts w:cs="Times New Roman"/>
          <w:color w:val="000000"/>
        </w:rPr>
        <w:t>ости службы занятости населения</w:t>
      </w:r>
      <w:r w:rsidR="008F3EBC" w:rsidRPr="008E5062">
        <w:rPr>
          <w:bCs/>
          <w:szCs w:val="28"/>
        </w:rPr>
        <w:t xml:space="preserve"> </w:t>
      </w:r>
      <w:r w:rsidRPr="008E5062">
        <w:rPr>
          <w:bCs/>
          <w:szCs w:val="28"/>
        </w:rPr>
        <w:t>осуществляется за счет средств областного и федерал</w:t>
      </w:r>
      <w:r w:rsidR="008F3EBC">
        <w:rPr>
          <w:bCs/>
          <w:szCs w:val="28"/>
        </w:rPr>
        <w:t>ьного бюджета</w:t>
      </w:r>
      <w:r w:rsidR="00E3658E">
        <w:rPr>
          <w:bCs/>
          <w:szCs w:val="28"/>
        </w:rPr>
        <w:t xml:space="preserve"> </w:t>
      </w:r>
      <w:r w:rsidRPr="008E5062">
        <w:rPr>
          <w:bCs/>
          <w:szCs w:val="28"/>
        </w:rPr>
        <w:t>в пределах объемов бюджетных ассигнований, лимитов бюджетных обязательств, доведенных до управления государственной службы занятости населения Кировской области</w:t>
      </w:r>
      <w:r w:rsidR="008F3EBC">
        <w:rPr>
          <w:bCs/>
          <w:szCs w:val="28"/>
        </w:rPr>
        <w:t xml:space="preserve"> </w:t>
      </w:r>
      <w:r w:rsidR="008F3EBC">
        <w:rPr>
          <w:bCs/>
          <w:szCs w:val="28"/>
        </w:rPr>
        <w:br/>
      </w:r>
      <w:r w:rsidRPr="008F3EBC">
        <w:rPr>
          <w:bCs/>
          <w:szCs w:val="28"/>
        </w:rPr>
        <w:t>(далее – управление</w:t>
      </w:r>
      <w:r w:rsidR="008F3EBC" w:rsidRPr="008F3EBC">
        <w:rPr>
          <w:bCs/>
          <w:szCs w:val="28"/>
        </w:rPr>
        <w:t>) на 2026</w:t>
      </w:r>
      <w:r w:rsidRPr="008F3EBC">
        <w:rPr>
          <w:bCs/>
          <w:szCs w:val="28"/>
        </w:rPr>
        <w:t xml:space="preserve"> год</w:t>
      </w:r>
      <w:r w:rsidR="00460CE3" w:rsidRPr="008F3EBC">
        <w:rPr>
          <w:bCs/>
          <w:szCs w:val="28"/>
        </w:rPr>
        <w:t>.</w:t>
      </w:r>
    </w:p>
    <w:p w:rsidR="005D2895" w:rsidRDefault="00B316C2" w:rsidP="00E3135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bookmarkStart w:id="0" w:name="anchor1002"/>
      <w:bookmarkEnd w:id="0"/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1.3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E3135B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 xml:space="preserve">Главным распорядителем </w:t>
      </w:r>
      <w:r w:rsidR="008F3EBC">
        <w:rPr>
          <w:rFonts w:ascii="Times New Roman" w:hAnsi="Times New Roman" w:cs="Times New Roman"/>
          <w:color w:val="000000"/>
          <w:sz w:val="28"/>
          <w:lang w:val="ru-RU"/>
        </w:rPr>
        <w:t>бюджетных средств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>, предусмотренных</w:t>
      </w:r>
      <w:r w:rsidR="00E3135B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E3135B">
        <w:rPr>
          <w:rFonts w:ascii="Times New Roman" w:hAnsi="Times New Roman" w:cs="Times New Roman"/>
          <w:color w:val="000000"/>
          <w:sz w:val="28"/>
          <w:lang w:val="ru-RU"/>
        </w:rPr>
        <w:t> 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>реализацию мероприятий на повышение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 xml:space="preserve"> эффективности службы занятости населения, является </w:t>
      </w:r>
      <w:r w:rsidR="00E3658E">
        <w:rPr>
          <w:rFonts w:ascii="Times New Roman" w:hAnsi="Times New Roman" w:cs="Times New Roman"/>
          <w:color w:val="000000"/>
          <w:sz w:val="28"/>
          <w:lang w:val="ru-RU"/>
        </w:rPr>
        <w:t>управление.</w:t>
      </w:r>
    </w:p>
    <w:p w:rsidR="00B316C2" w:rsidRPr="007A7308" w:rsidRDefault="008F3EBC" w:rsidP="00B316C2">
      <w:pPr>
        <w:widowControl w:val="0"/>
        <w:tabs>
          <w:tab w:val="left" w:pos="1080"/>
        </w:tabs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1.4. Бюджетные с</w:t>
      </w:r>
      <w:r w:rsidR="00B316C2" w:rsidRPr="008E5062">
        <w:rPr>
          <w:bCs/>
          <w:szCs w:val="28"/>
        </w:rPr>
        <w:t>редства, предусмотренные на реализацию мероприятий, имеют целевой характер, использование их на цели,</w:t>
      </w:r>
      <w:r w:rsidR="00CB15CD">
        <w:rPr>
          <w:bCs/>
          <w:szCs w:val="28"/>
        </w:rPr>
        <w:t xml:space="preserve"> </w:t>
      </w:r>
      <w:r w:rsidR="00E3135B">
        <w:rPr>
          <w:bCs/>
          <w:szCs w:val="28"/>
        </w:rPr>
        <w:t>не </w:t>
      </w:r>
      <w:r w:rsidR="00B316C2" w:rsidRPr="008E5062">
        <w:rPr>
          <w:bCs/>
          <w:szCs w:val="28"/>
        </w:rPr>
        <w:t>предусмотренные настоящим Порядком, не допускается.</w:t>
      </w:r>
    </w:p>
    <w:p w:rsidR="00B316C2" w:rsidRDefault="00B316C2" w:rsidP="005D2895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ru-RU"/>
        </w:rPr>
      </w:pPr>
    </w:p>
    <w:p w:rsidR="00B316C2" w:rsidRPr="009551B9" w:rsidRDefault="00B316C2" w:rsidP="00D839AA">
      <w:pPr>
        <w:widowControl w:val="0"/>
        <w:tabs>
          <w:tab w:val="decimal" w:pos="851"/>
        </w:tabs>
        <w:ind w:left="993" w:hanging="284"/>
        <w:jc w:val="both"/>
        <w:rPr>
          <w:b/>
          <w:bCs/>
          <w:szCs w:val="28"/>
        </w:rPr>
      </w:pPr>
      <w:r w:rsidRPr="009551B9">
        <w:rPr>
          <w:b/>
          <w:bCs/>
          <w:szCs w:val="28"/>
        </w:rPr>
        <w:t xml:space="preserve">2. </w:t>
      </w:r>
      <w:r>
        <w:rPr>
          <w:b/>
          <w:bCs/>
          <w:szCs w:val="28"/>
        </w:rPr>
        <w:t xml:space="preserve">Условия расходования </w:t>
      </w:r>
      <w:r w:rsidR="008F3EBC">
        <w:rPr>
          <w:b/>
          <w:bCs/>
          <w:szCs w:val="28"/>
        </w:rPr>
        <w:t xml:space="preserve">бюджетных </w:t>
      </w:r>
      <w:r>
        <w:rPr>
          <w:b/>
          <w:bCs/>
          <w:szCs w:val="28"/>
        </w:rPr>
        <w:t xml:space="preserve">средств, предусмотренных </w:t>
      </w:r>
      <w:r w:rsidR="000B1D4B">
        <w:rPr>
          <w:b/>
          <w:bCs/>
          <w:szCs w:val="28"/>
        </w:rPr>
        <w:t>на</w:t>
      </w:r>
      <w:r w:rsidR="00D839AA">
        <w:rPr>
          <w:b/>
          <w:bCs/>
          <w:szCs w:val="28"/>
        </w:rPr>
        <w:t xml:space="preserve"> </w:t>
      </w:r>
      <w:r w:rsidRPr="009551B9">
        <w:rPr>
          <w:b/>
          <w:bCs/>
          <w:szCs w:val="28"/>
        </w:rPr>
        <w:t>реализацию</w:t>
      </w:r>
      <w:r w:rsidR="008F3EBC">
        <w:rPr>
          <w:b/>
          <w:bCs/>
          <w:szCs w:val="28"/>
        </w:rPr>
        <w:t xml:space="preserve"> </w:t>
      </w:r>
      <w:r w:rsidRPr="009551B9">
        <w:rPr>
          <w:b/>
          <w:bCs/>
          <w:szCs w:val="28"/>
        </w:rPr>
        <w:t>мероприятий</w:t>
      </w:r>
    </w:p>
    <w:p w:rsidR="00B316C2" w:rsidRDefault="00B316C2" w:rsidP="005D2895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ru-RU"/>
        </w:rPr>
      </w:pPr>
    </w:p>
    <w:p w:rsidR="007B507E" w:rsidRDefault="00B316C2" w:rsidP="007B507E">
      <w:pPr>
        <w:suppressAutoHyphens/>
        <w:spacing w:line="360" w:lineRule="auto"/>
        <w:contextualSpacing/>
        <w:jc w:val="both"/>
        <w:rPr>
          <w:rFonts w:cs="Times New Roman"/>
          <w:color w:val="000000"/>
        </w:rPr>
      </w:pPr>
      <w:bookmarkStart w:id="1" w:name="anchor1003"/>
      <w:bookmarkEnd w:id="1"/>
      <w:r>
        <w:rPr>
          <w:rFonts w:cs="Times New Roman"/>
          <w:color w:val="000000"/>
        </w:rPr>
        <w:t>2.1</w:t>
      </w:r>
      <w:r w:rsidR="005D2895">
        <w:rPr>
          <w:rFonts w:cs="Times New Roman"/>
          <w:color w:val="000000"/>
        </w:rPr>
        <w:t>.</w:t>
      </w:r>
      <w:r w:rsidR="00E3135B">
        <w:rPr>
          <w:rFonts w:cs="Times New Roman"/>
          <w:color w:val="000000"/>
        </w:rPr>
        <w:t xml:space="preserve"> </w:t>
      </w:r>
      <w:r w:rsidR="007B507E" w:rsidRPr="00901259">
        <w:rPr>
          <w:szCs w:val="28"/>
        </w:rPr>
        <w:t>Осно</w:t>
      </w:r>
      <w:r w:rsidR="008F3EBC">
        <w:rPr>
          <w:szCs w:val="28"/>
        </w:rPr>
        <w:t xml:space="preserve">ванием для расходования бюджетных средств на </w:t>
      </w:r>
      <w:r w:rsidR="008F3EBC">
        <w:rPr>
          <w:rFonts w:cs="Times New Roman"/>
          <w:color w:val="000000"/>
          <w:shd w:val="clear" w:color="auto" w:fill="FFFFFF"/>
        </w:rPr>
        <w:t>ме</w:t>
      </w:r>
      <w:r w:rsidR="00AE7714">
        <w:rPr>
          <w:rFonts w:cs="Times New Roman"/>
          <w:color w:val="000000"/>
        </w:rPr>
        <w:t>роприятия на повышение</w:t>
      </w:r>
      <w:r w:rsidR="008F3EBC" w:rsidRPr="00CF7F2B">
        <w:rPr>
          <w:rFonts w:cs="Times New Roman"/>
          <w:color w:val="000000"/>
        </w:rPr>
        <w:t xml:space="preserve"> эффективн</w:t>
      </w:r>
      <w:r w:rsidR="008F3EBC">
        <w:rPr>
          <w:rFonts w:cs="Times New Roman"/>
          <w:color w:val="000000"/>
        </w:rPr>
        <w:t>ости службы занятости населения</w:t>
      </w:r>
      <w:r w:rsidR="007B507E" w:rsidRPr="00901259">
        <w:rPr>
          <w:szCs w:val="28"/>
        </w:rPr>
        <w:t xml:space="preserve"> является соглашение о предоставлении субсидии между Федеральной службой</w:t>
      </w:r>
      <w:r w:rsidR="00E3135B">
        <w:rPr>
          <w:szCs w:val="28"/>
        </w:rPr>
        <w:t xml:space="preserve"> </w:t>
      </w:r>
      <w:r w:rsidR="007B507E" w:rsidRPr="00901259">
        <w:rPr>
          <w:szCs w:val="28"/>
        </w:rPr>
        <w:t>по</w:t>
      </w:r>
      <w:r w:rsidR="00E3135B">
        <w:rPr>
          <w:szCs w:val="28"/>
        </w:rPr>
        <w:t> </w:t>
      </w:r>
      <w:r w:rsidR="007B507E" w:rsidRPr="00901259">
        <w:rPr>
          <w:szCs w:val="28"/>
        </w:rPr>
        <w:t>труду и занятости и Пра</w:t>
      </w:r>
      <w:r w:rsidR="007B507E">
        <w:rPr>
          <w:szCs w:val="28"/>
        </w:rPr>
        <w:t>вительством Кировской области.</w:t>
      </w:r>
    </w:p>
    <w:p w:rsidR="005D2895" w:rsidRDefault="007B507E" w:rsidP="007B507E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2.2. 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 xml:space="preserve">Расходование </w:t>
      </w:r>
      <w:r w:rsidR="008F3EBC">
        <w:rPr>
          <w:rFonts w:ascii="Times New Roman" w:hAnsi="Times New Roman" w:cs="Times New Roman"/>
          <w:color w:val="000000"/>
          <w:sz w:val="28"/>
          <w:lang w:val="ru-RU"/>
        </w:rPr>
        <w:t>бюджетных средств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>, предусмотрен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>ных на реализацию мероприятий на повышение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 xml:space="preserve"> эффективности службы занятости, осуществляется </w:t>
      </w:r>
      <w:r w:rsidR="008F3EB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DF5C3E">
        <w:rPr>
          <w:rFonts w:ascii="Times New Roman" w:hAnsi="Times New Roman" w:cs="Times New Roman"/>
          <w:color w:val="000000"/>
          <w:sz w:val="28"/>
          <w:lang w:val="ru-RU"/>
        </w:rPr>
        <w:t>ировск</w:t>
      </w:r>
      <w:r w:rsidR="008F3EBC">
        <w:rPr>
          <w:rFonts w:ascii="Times New Roman" w:hAnsi="Times New Roman" w:cs="Times New Roman"/>
          <w:color w:val="000000"/>
          <w:sz w:val="28"/>
          <w:lang w:val="ru-RU"/>
        </w:rPr>
        <w:t>им областным государственным каз</w:t>
      </w:r>
      <w:r w:rsidR="00DF5C3E">
        <w:rPr>
          <w:rFonts w:ascii="Times New Roman" w:hAnsi="Times New Roman" w:cs="Times New Roman"/>
          <w:color w:val="000000"/>
          <w:sz w:val="28"/>
          <w:lang w:val="ru-RU"/>
        </w:rPr>
        <w:t xml:space="preserve">енным учреждением </w:t>
      </w:r>
      <w:r w:rsidR="000139C0">
        <w:rPr>
          <w:rFonts w:ascii="Times New Roman" w:hAnsi="Times New Roman" w:cs="Times New Roman"/>
          <w:color w:val="000000"/>
          <w:sz w:val="28"/>
          <w:lang w:val="ru-RU"/>
        </w:rPr>
        <w:t>«</w:t>
      </w:r>
      <w:r w:rsidR="00DF5C3E">
        <w:rPr>
          <w:rFonts w:ascii="Times New Roman" w:hAnsi="Times New Roman" w:cs="Times New Roman"/>
          <w:color w:val="000000"/>
          <w:sz w:val="28"/>
          <w:lang w:val="ru-RU"/>
        </w:rPr>
        <w:t>Центр занятости населения</w:t>
      </w:r>
      <w:r w:rsidR="000139C0">
        <w:rPr>
          <w:rFonts w:ascii="Times New Roman" w:hAnsi="Times New Roman" w:cs="Times New Roman"/>
          <w:color w:val="000000"/>
          <w:sz w:val="28"/>
          <w:lang w:val="ru-RU"/>
        </w:rPr>
        <w:t xml:space="preserve"> Кировской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DF5C3E">
        <w:rPr>
          <w:rFonts w:ascii="Times New Roman" w:hAnsi="Times New Roman" w:cs="Times New Roman"/>
          <w:color w:val="000000"/>
          <w:sz w:val="28"/>
          <w:lang w:val="ru-RU"/>
        </w:rPr>
        <w:t>области» (далее – центр занятости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5D2895" w:rsidRPr="0075638A" w:rsidRDefault="00B316C2" w:rsidP="007B507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anchor1006"/>
      <w:bookmarkEnd w:id="2"/>
      <w:r>
        <w:rPr>
          <w:rFonts w:ascii="Times New Roman" w:hAnsi="Times New Roman" w:cs="Times New Roman"/>
          <w:color w:val="000000"/>
          <w:sz w:val="28"/>
          <w:lang w:val="ru-RU"/>
        </w:rPr>
        <w:t>2.</w:t>
      </w:r>
      <w:r w:rsidR="007B507E">
        <w:rPr>
          <w:rFonts w:ascii="Times New Roman" w:hAnsi="Times New Roman" w:cs="Times New Roman"/>
          <w:color w:val="000000"/>
          <w:sz w:val="28"/>
          <w:lang w:val="ru-RU"/>
        </w:rPr>
        <w:t>3</w:t>
      </w:r>
      <w:r w:rsidR="008F3EBC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E3135B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8F3EBC">
        <w:rPr>
          <w:rFonts w:ascii="Times New Roman" w:hAnsi="Times New Roman" w:cs="Times New Roman"/>
          <w:color w:val="000000"/>
          <w:sz w:val="28"/>
          <w:lang w:val="ru-RU"/>
        </w:rPr>
        <w:t>Бюджетные средств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>, предусмотренные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 xml:space="preserve"> на реализацию мероприятий на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 xml:space="preserve"> повышени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>е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3835B2">
        <w:rPr>
          <w:rFonts w:ascii="Times New Roman" w:hAnsi="Times New Roman" w:cs="Times New Roman"/>
          <w:color w:val="000000"/>
          <w:sz w:val="28"/>
          <w:lang w:val="ru-RU"/>
        </w:rPr>
        <w:t>эффективности службы занятости населения,</w:t>
      </w:r>
      <w:r w:rsidR="004B53DC">
        <w:rPr>
          <w:rFonts w:ascii="Times New Roman" w:hAnsi="Times New Roman" w:cs="Times New Roman"/>
          <w:color w:val="000000"/>
          <w:sz w:val="28"/>
          <w:lang w:val="ru-RU"/>
        </w:rPr>
        <w:t xml:space="preserve"> расходуются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 xml:space="preserve"> по следующим направлениям:</w:t>
      </w:r>
    </w:p>
    <w:p w:rsidR="00A35FAB" w:rsidRDefault="005D2895" w:rsidP="007B507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3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а)</w:t>
      </w:r>
      <w:r w:rsidR="00E313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</w:t>
      </w:r>
      <w:r w:rsidR="00A35FA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роведение </w:t>
      </w:r>
      <w:r w:rsidR="0075638A" w:rsidRPr="0075638A">
        <w:rPr>
          <w:rFonts w:ascii="Times New Roman" w:hAnsi="Times New Roman" w:cs="Times New Roman"/>
          <w:sz w:val="28"/>
          <w:szCs w:val="28"/>
          <w:lang w:val="ru-RU"/>
        </w:rPr>
        <w:t>текущ</w:t>
      </w:r>
      <w:r w:rsidR="00A35FAB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75638A" w:rsidRPr="0075638A">
        <w:rPr>
          <w:rFonts w:ascii="Times New Roman" w:hAnsi="Times New Roman" w:cs="Times New Roman"/>
          <w:sz w:val="28"/>
          <w:szCs w:val="28"/>
          <w:lang w:val="ru-RU"/>
        </w:rPr>
        <w:t xml:space="preserve"> ремонт</w:t>
      </w:r>
      <w:r w:rsidR="00A35FAB">
        <w:rPr>
          <w:rFonts w:ascii="Times New Roman" w:hAnsi="Times New Roman" w:cs="Times New Roman"/>
          <w:sz w:val="28"/>
          <w:szCs w:val="28"/>
          <w:lang w:val="ru-RU"/>
        </w:rPr>
        <w:t xml:space="preserve">а зданий и </w:t>
      </w:r>
      <w:r w:rsidR="00DF5C3E">
        <w:rPr>
          <w:rFonts w:ascii="Times New Roman" w:hAnsi="Times New Roman" w:cs="Times New Roman"/>
          <w:sz w:val="28"/>
          <w:szCs w:val="28"/>
          <w:lang w:val="ru-RU"/>
        </w:rPr>
        <w:t>помещений центра занятости</w:t>
      </w:r>
      <w:r w:rsidR="00A35F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D2895" w:rsidRPr="0075638A" w:rsidRDefault="00AE7714" w:rsidP="007B507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A35FAB">
        <w:rPr>
          <w:rFonts w:ascii="Times New Roman" w:hAnsi="Times New Roman" w:cs="Times New Roman"/>
          <w:sz w:val="28"/>
          <w:szCs w:val="28"/>
          <w:lang w:val="ru-RU"/>
        </w:rPr>
        <w:t>оснащение и приведение к единому фирменному стилю зданий</w:t>
      </w:r>
      <w:r w:rsidR="00DF5C3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3835B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DF5C3E">
        <w:rPr>
          <w:rFonts w:ascii="Times New Roman" w:hAnsi="Times New Roman" w:cs="Times New Roman"/>
          <w:sz w:val="28"/>
          <w:szCs w:val="28"/>
          <w:lang w:val="ru-RU"/>
        </w:rPr>
        <w:t>помещений центра занятости</w:t>
      </w:r>
      <w:r w:rsidR="003835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5062" w:rsidRPr="002A295A" w:rsidRDefault="008E5062" w:rsidP="007B507E">
      <w:pPr>
        <w:widowControl w:val="0"/>
        <w:tabs>
          <w:tab w:val="left" w:pos="1080"/>
        </w:tabs>
        <w:spacing w:line="360" w:lineRule="auto"/>
        <w:jc w:val="both"/>
        <w:rPr>
          <w:bCs/>
          <w:szCs w:val="28"/>
        </w:rPr>
      </w:pPr>
      <w:bookmarkStart w:id="3" w:name="anchor1063"/>
      <w:bookmarkEnd w:id="3"/>
      <w:r w:rsidRPr="002A295A">
        <w:rPr>
          <w:bCs/>
          <w:szCs w:val="28"/>
        </w:rPr>
        <w:t>2.</w:t>
      </w:r>
      <w:r w:rsidR="007B507E">
        <w:rPr>
          <w:bCs/>
          <w:szCs w:val="28"/>
        </w:rPr>
        <w:t>4</w:t>
      </w:r>
      <w:r w:rsidRPr="002A295A">
        <w:rPr>
          <w:bCs/>
          <w:szCs w:val="28"/>
        </w:rPr>
        <w:t xml:space="preserve">. </w:t>
      </w:r>
      <w:r w:rsidR="00626CB0">
        <w:rPr>
          <w:bCs/>
          <w:szCs w:val="28"/>
        </w:rPr>
        <w:t>Бюджетные с</w:t>
      </w:r>
      <w:r w:rsidRPr="002A295A">
        <w:rPr>
          <w:bCs/>
          <w:szCs w:val="28"/>
        </w:rPr>
        <w:t>редства</w:t>
      </w:r>
      <w:r w:rsidR="00626CB0">
        <w:rPr>
          <w:bCs/>
          <w:szCs w:val="28"/>
        </w:rPr>
        <w:t xml:space="preserve"> </w:t>
      </w:r>
      <w:r w:rsidR="00626CB0">
        <w:rPr>
          <w:szCs w:val="28"/>
        </w:rPr>
        <w:t xml:space="preserve">на </w:t>
      </w:r>
      <w:r w:rsidR="00626CB0">
        <w:rPr>
          <w:rFonts w:cs="Times New Roman"/>
          <w:color w:val="000000"/>
          <w:shd w:val="clear" w:color="auto" w:fill="FFFFFF"/>
        </w:rPr>
        <w:t>ме</w:t>
      </w:r>
      <w:r w:rsidR="00AE7714">
        <w:rPr>
          <w:rFonts w:cs="Times New Roman"/>
          <w:color w:val="000000"/>
        </w:rPr>
        <w:t>роприятия на</w:t>
      </w:r>
      <w:r w:rsidR="00AE7714" w:rsidRPr="00CF7F2B">
        <w:rPr>
          <w:rFonts w:cs="Times New Roman"/>
          <w:color w:val="000000"/>
        </w:rPr>
        <w:t xml:space="preserve"> повышение</w:t>
      </w:r>
      <w:r w:rsidR="00626CB0" w:rsidRPr="00CF7F2B">
        <w:rPr>
          <w:rFonts w:cs="Times New Roman"/>
          <w:color w:val="000000"/>
        </w:rPr>
        <w:t xml:space="preserve"> эффективн</w:t>
      </w:r>
      <w:r w:rsidR="00626CB0">
        <w:rPr>
          <w:rFonts w:cs="Times New Roman"/>
          <w:color w:val="000000"/>
        </w:rPr>
        <w:t>ости службы занятости населения</w:t>
      </w:r>
      <w:r w:rsidR="00626CB0">
        <w:rPr>
          <w:bCs/>
          <w:szCs w:val="28"/>
        </w:rPr>
        <w:t xml:space="preserve"> </w:t>
      </w:r>
      <w:r w:rsidR="00DF5C3E">
        <w:rPr>
          <w:bCs/>
          <w:szCs w:val="28"/>
        </w:rPr>
        <w:t>предоставляются</w:t>
      </w:r>
      <w:r>
        <w:rPr>
          <w:bCs/>
          <w:szCs w:val="28"/>
        </w:rPr>
        <w:t xml:space="preserve"> </w:t>
      </w:r>
      <w:r w:rsidRPr="002A295A">
        <w:rPr>
          <w:bCs/>
          <w:szCs w:val="28"/>
        </w:rPr>
        <w:t>цен</w:t>
      </w:r>
      <w:r>
        <w:rPr>
          <w:bCs/>
          <w:szCs w:val="28"/>
        </w:rPr>
        <w:t>т</w:t>
      </w:r>
      <w:r w:rsidR="00DF5C3E">
        <w:rPr>
          <w:bCs/>
          <w:szCs w:val="28"/>
        </w:rPr>
        <w:t>ру занятости</w:t>
      </w:r>
      <w:r w:rsidRPr="002A295A">
        <w:rPr>
          <w:bCs/>
          <w:szCs w:val="28"/>
        </w:rPr>
        <w:t xml:space="preserve"> путем доведения лимитов бюджетных обязательств.</w:t>
      </w:r>
    </w:p>
    <w:p w:rsidR="005D2895" w:rsidRDefault="008E5062" w:rsidP="007B507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bookmarkStart w:id="4" w:name="anchor1007"/>
      <w:bookmarkEnd w:id="4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7B507E">
        <w:rPr>
          <w:rFonts w:ascii="Times New Roman" w:hAnsi="Times New Roman" w:cs="Times New Roman"/>
          <w:color w:val="000000"/>
          <w:sz w:val="28"/>
          <w:szCs w:val="28"/>
          <w:lang w:val="ru-RU"/>
        </w:rPr>
        <w:t>.5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E313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5C3E">
        <w:rPr>
          <w:rFonts w:ascii="Times New Roman" w:hAnsi="Times New Roman" w:cs="Times New Roman"/>
          <w:color w:val="000000"/>
          <w:sz w:val="28"/>
          <w:szCs w:val="28"/>
          <w:lang w:val="ru-RU"/>
        </w:rPr>
        <w:t>Ц</w:t>
      </w:r>
      <w:r w:rsidR="005D2895" w:rsidRPr="0075638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ентр</w:t>
      </w:r>
      <w:r w:rsidR="00DF5C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занятости</w:t>
      </w:r>
      <w:r w:rsidR="005D2895" w:rsidRPr="007563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расходование средств в соответствии с требованиями Федерального закона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 xml:space="preserve"> от 5 апреля 2013 года </w:t>
      </w:r>
      <w:r w:rsidR="00E3135B">
        <w:rPr>
          <w:rFonts w:ascii="Times New Roman" w:hAnsi="Times New Roman" w:cs="Times New Roman"/>
          <w:color w:val="000000"/>
          <w:sz w:val="28"/>
          <w:lang w:val="ru-RU"/>
        </w:rPr>
        <w:br/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№</w:t>
      </w:r>
      <w:r w:rsidR="005D2895">
        <w:rPr>
          <w:rFonts w:ascii="Times New Roman" w:hAnsi="Times New Roman" w:cs="Times New Roman"/>
          <w:color w:val="000000"/>
          <w:sz w:val="28"/>
        </w:rPr>
        <w:t> 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>44-ФЗ</w:t>
      </w:r>
      <w:r w:rsidR="00E3135B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>«О контрактной системе в сфере за</w:t>
      </w:r>
      <w:r w:rsidR="00E3135B">
        <w:rPr>
          <w:rFonts w:ascii="Times New Roman" w:hAnsi="Times New Roman" w:cs="Times New Roman"/>
          <w:color w:val="000000"/>
          <w:sz w:val="28"/>
          <w:lang w:val="ru-RU"/>
        </w:rPr>
        <w:t>купок товаров, работ, услуг для </w:t>
      </w:r>
      <w:r w:rsidR="005D2895">
        <w:rPr>
          <w:rFonts w:ascii="Times New Roman" w:hAnsi="Times New Roman" w:cs="Times New Roman"/>
          <w:color w:val="000000"/>
          <w:sz w:val="28"/>
          <w:lang w:val="ru-RU"/>
        </w:rPr>
        <w:t>обеспечения госуда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>р</w:t>
      </w:r>
      <w:r w:rsidR="00CB15CD">
        <w:rPr>
          <w:rFonts w:ascii="Times New Roman" w:hAnsi="Times New Roman" w:cs="Times New Roman"/>
          <w:color w:val="000000"/>
          <w:sz w:val="28"/>
          <w:lang w:val="ru-RU"/>
        </w:rPr>
        <w:t>ственных и муниципальных нужд».</w:t>
      </w:r>
    </w:p>
    <w:p w:rsidR="008E5062" w:rsidRDefault="008E5062" w:rsidP="0075638A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</w:p>
    <w:p w:rsidR="008E5062" w:rsidRPr="009551B9" w:rsidRDefault="008E5062" w:rsidP="00D839AA">
      <w:pPr>
        <w:widowControl w:val="0"/>
        <w:tabs>
          <w:tab w:val="left" w:pos="851"/>
        </w:tabs>
        <w:ind w:left="993" w:hanging="284"/>
        <w:jc w:val="both"/>
        <w:rPr>
          <w:b/>
          <w:bCs/>
          <w:szCs w:val="28"/>
        </w:rPr>
      </w:pPr>
      <w:r w:rsidRPr="009551B9">
        <w:rPr>
          <w:b/>
          <w:bCs/>
          <w:szCs w:val="28"/>
        </w:rPr>
        <w:t>3.</w:t>
      </w:r>
      <w:r w:rsidR="00D839AA">
        <w:rPr>
          <w:b/>
          <w:bCs/>
          <w:szCs w:val="28"/>
        </w:rPr>
        <w:t> </w:t>
      </w:r>
      <w:r w:rsidRPr="009551B9">
        <w:rPr>
          <w:b/>
          <w:bCs/>
          <w:szCs w:val="28"/>
        </w:rPr>
        <w:t>Контроль</w:t>
      </w:r>
      <w:r>
        <w:rPr>
          <w:b/>
          <w:bCs/>
          <w:szCs w:val="28"/>
        </w:rPr>
        <w:t xml:space="preserve"> </w:t>
      </w:r>
      <w:r w:rsidRPr="009551B9">
        <w:rPr>
          <w:b/>
          <w:bCs/>
          <w:szCs w:val="28"/>
        </w:rPr>
        <w:t>за</w:t>
      </w:r>
      <w:r>
        <w:rPr>
          <w:b/>
          <w:bCs/>
          <w:szCs w:val="28"/>
        </w:rPr>
        <w:t xml:space="preserve"> </w:t>
      </w:r>
      <w:r w:rsidRPr="009551B9">
        <w:rPr>
          <w:b/>
          <w:bCs/>
          <w:szCs w:val="28"/>
        </w:rPr>
        <w:t>расходованием</w:t>
      </w:r>
      <w:r w:rsidR="00492AD4">
        <w:rPr>
          <w:b/>
          <w:bCs/>
          <w:szCs w:val="28"/>
        </w:rPr>
        <w:t xml:space="preserve"> бюджетных</w:t>
      </w:r>
      <w:r w:rsidRPr="009551B9">
        <w:rPr>
          <w:b/>
          <w:bCs/>
          <w:szCs w:val="28"/>
        </w:rPr>
        <w:t xml:space="preserve"> средств</w:t>
      </w:r>
      <w:r>
        <w:rPr>
          <w:b/>
          <w:bCs/>
          <w:szCs w:val="28"/>
        </w:rPr>
        <w:t xml:space="preserve">, предусмотренных </w:t>
      </w:r>
      <w:r w:rsidRPr="009551B9">
        <w:rPr>
          <w:b/>
          <w:bCs/>
          <w:szCs w:val="28"/>
        </w:rPr>
        <w:t>на реализацию мероприятий</w:t>
      </w:r>
    </w:p>
    <w:p w:rsidR="008E5062" w:rsidRPr="00D839AA" w:rsidRDefault="008E5062" w:rsidP="00D839AA">
      <w:pPr>
        <w:pStyle w:val="a5"/>
        <w:spacing w:line="360" w:lineRule="auto"/>
        <w:ind w:left="1276" w:hanging="567"/>
        <w:jc w:val="both"/>
        <w:rPr>
          <w:rFonts w:ascii="Times New Roman" w:hAnsi="Times New Roman"/>
          <w:b/>
          <w:bCs/>
          <w:sz w:val="28"/>
          <w:szCs w:val="28"/>
          <w:lang w:val="ru-RU" w:eastAsia="en-US"/>
        </w:rPr>
      </w:pPr>
    </w:p>
    <w:p w:rsidR="008E5062" w:rsidRPr="008E5062" w:rsidRDefault="008E5062" w:rsidP="007B507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8E5062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3.1. </w:t>
      </w:r>
      <w:r w:rsidR="00DF5C3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 занятости</w:t>
      </w:r>
      <w:r w:rsidRPr="008E50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E506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несет ответственность за нецелевое использование </w:t>
      </w:r>
      <w:r w:rsidR="00492AD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бюджетных средств </w:t>
      </w:r>
      <w:r w:rsidRPr="008E506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на реализацию мероприятий</w:t>
      </w:r>
      <w:r w:rsidR="00AE77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повышени</w:t>
      </w:r>
      <w:r w:rsidR="00AE7714">
        <w:rPr>
          <w:rFonts w:ascii="Times New Roman" w:hAnsi="Times New Roman" w:cs="Times New Roman"/>
          <w:color w:val="000000"/>
          <w:sz w:val="28"/>
          <w:lang w:val="ru-RU"/>
        </w:rPr>
        <w:t xml:space="preserve">е </w:t>
      </w:r>
      <w:r w:rsidR="00626CB0" w:rsidRPr="00CF7F2B">
        <w:rPr>
          <w:rFonts w:ascii="Times New Roman" w:hAnsi="Times New Roman" w:cs="Times New Roman"/>
          <w:color w:val="000000"/>
          <w:sz w:val="28"/>
          <w:lang w:val="ru-RU"/>
        </w:rPr>
        <w:t>эффективн</w:t>
      </w:r>
      <w:r w:rsidR="00626CB0">
        <w:rPr>
          <w:rFonts w:ascii="Times New Roman" w:hAnsi="Times New Roman" w:cs="Times New Roman"/>
          <w:color w:val="000000"/>
          <w:sz w:val="28"/>
          <w:lang w:val="ru-RU"/>
        </w:rPr>
        <w:t>ости службы занятости населения</w:t>
      </w:r>
      <w:r w:rsidRPr="008E506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, в соответствии</w:t>
      </w:r>
      <w:r w:rsidR="00DF5C3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8E506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с действующим законодательством.</w:t>
      </w:r>
    </w:p>
    <w:p w:rsidR="005D2895" w:rsidRPr="008E5062" w:rsidRDefault="008E5062" w:rsidP="007B507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bookmarkStart w:id="5" w:name="anchor1008"/>
      <w:bookmarkStart w:id="6" w:name="anchor1009"/>
      <w:bookmarkEnd w:id="5"/>
      <w:bookmarkEnd w:id="6"/>
      <w:r w:rsidRPr="008E5062">
        <w:rPr>
          <w:rFonts w:ascii="Times New Roman" w:hAnsi="Times New Roman" w:cs="Times New Roman"/>
          <w:color w:val="000000" w:themeColor="text1"/>
          <w:sz w:val="28"/>
          <w:lang w:val="ru-RU"/>
        </w:rPr>
        <w:t>3.2.</w:t>
      </w:r>
      <w:r w:rsidR="00E3135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="005D2895" w:rsidRPr="008E5062">
        <w:rPr>
          <w:rFonts w:ascii="Times New Roman" w:hAnsi="Times New Roman" w:cs="Times New Roman"/>
          <w:color w:val="000000" w:themeColor="text1"/>
          <w:sz w:val="28"/>
          <w:lang w:val="ru-RU"/>
        </w:rPr>
        <w:t>Контроль за ц</w:t>
      </w:r>
      <w:r w:rsidR="005D2895" w:rsidRPr="00626CB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елевым </w:t>
      </w:r>
      <w:r w:rsidR="005D2895" w:rsidRPr="00626C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использованием </w:t>
      </w:r>
      <w:r w:rsidR="00626CB0" w:rsidRPr="00626CB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бюджетных средств</w:t>
      </w:r>
      <w:r w:rsidR="00626CB0" w:rsidRPr="00626CB0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E3135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26CB0" w:rsidRPr="0062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</w:t>
      </w:r>
      <w:r w:rsidR="00AE771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роприятия на повышение</w:t>
      </w:r>
      <w:r w:rsidR="00626CB0" w:rsidRPr="00CF7F2B">
        <w:rPr>
          <w:rFonts w:ascii="Times New Roman" w:hAnsi="Times New Roman" w:cs="Times New Roman"/>
          <w:color w:val="000000"/>
          <w:sz w:val="28"/>
          <w:lang w:val="ru-RU"/>
        </w:rPr>
        <w:t xml:space="preserve"> эффективн</w:t>
      </w:r>
      <w:r w:rsidR="00626CB0">
        <w:rPr>
          <w:rFonts w:ascii="Times New Roman" w:hAnsi="Times New Roman" w:cs="Times New Roman"/>
          <w:color w:val="000000"/>
          <w:sz w:val="28"/>
          <w:lang w:val="ru-RU"/>
        </w:rPr>
        <w:t>ости службы занятости населения</w:t>
      </w:r>
      <w:r w:rsidR="009E616E" w:rsidRPr="008E5062">
        <w:rPr>
          <w:rFonts w:ascii="Times New Roman" w:hAnsi="Times New Roman" w:cs="Times New Roman"/>
          <w:color w:val="000000"/>
          <w:sz w:val="28"/>
          <w:lang w:val="ru-RU"/>
        </w:rPr>
        <w:t xml:space="preserve"> осуществляется управлением</w:t>
      </w:r>
      <w:r w:rsidRPr="008E506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E5062">
        <w:rPr>
          <w:rFonts w:ascii="Times New Roman" w:hAnsi="Times New Roman" w:cs="Times New Roman"/>
          <w:bCs/>
          <w:sz w:val="28"/>
          <w:szCs w:val="28"/>
          <w:lang w:val="ru-RU"/>
        </w:rPr>
        <w:t>и органами государственного финансового контроля.</w:t>
      </w:r>
    </w:p>
    <w:p w:rsidR="00455CA3" w:rsidRDefault="00455CA3" w:rsidP="003C2EEF"/>
    <w:p w:rsidR="00280BA0" w:rsidRDefault="00280BA0" w:rsidP="003C2EEF"/>
    <w:p w:rsidR="00280BA0" w:rsidRPr="0095619D" w:rsidRDefault="00280BA0" w:rsidP="00280BA0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D074B9">
        <w:rPr>
          <w:szCs w:val="28"/>
        </w:rPr>
        <w:t>___</w:t>
      </w:r>
      <w:r>
        <w:rPr>
          <w:szCs w:val="28"/>
        </w:rPr>
        <w:t>__</w:t>
      </w:r>
      <w:r w:rsidRPr="00D074B9">
        <w:rPr>
          <w:szCs w:val="28"/>
        </w:rPr>
        <w:t>___</w:t>
      </w:r>
    </w:p>
    <w:p w:rsidR="00280BA0" w:rsidRPr="003C2EEF" w:rsidRDefault="00280BA0" w:rsidP="00280BA0">
      <w:pPr>
        <w:ind w:firstLine="0"/>
        <w:jc w:val="center"/>
      </w:pPr>
      <w:bookmarkStart w:id="7" w:name="_GoBack"/>
      <w:bookmarkEnd w:id="7"/>
    </w:p>
    <w:sectPr w:rsidR="00280BA0" w:rsidRPr="003C2EEF" w:rsidSect="00D948F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FA" w:rsidRDefault="00D948FA" w:rsidP="00D948FA">
      <w:r>
        <w:separator/>
      </w:r>
    </w:p>
  </w:endnote>
  <w:endnote w:type="continuationSeparator" w:id="0">
    <w:p w:rsidR="00D948FA" w:rsidRDefault="00D948FA" w:rsidP="00D9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FA" w:rsidRDefault="00D948FA" w:rsidP="00D948FA">
      <w:r>
        <w:separator/>
      </w:r>
    </w:p>
  </w:footnote>
  <w:footnote w:type="continuationSeparator" w:id="0">
    <w:p w:rsidR="00D948FA" w:rsidRDefault="00D948FA" w:rsidP="00D94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923"/>
      <w:docPartObj>
        <w:docPartGallery w:val="Page Numbers (Top of Page)"/>
        <w:docPartUnique/>
      </w:docPartObj>
    </w:sdtPr>
    <w:sdtEndPr/>
    <w:sdtContent>
      <w:p w:rsidR="00D948FA" w:rsidRDefault="00D948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BA0">
          <w:rPr>
            <w:noProof/>
          </w:rPr>
          <w:t>2</w:t>
        </w:r>
        <w:r>
          <w:fldChar w:fldCharType="end"/>
        </w:r>
      </w:p>
    </w:sdtContent>
  </w:sdt>
  <w:p w:rsidR="00D948FA" w:rsidRDefault="00D948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6C5"/>
    <w:multiLevelType w:val="multilevel"/>
    <w:tmpl w:val="E06E8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6D33010"/>
    <w:multiLevelType w:val="hybridMultilevel"/>
    <w:tmpl w:val="5430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A3"/>
    <w:rsid w:val="000139C0"/>
    <w:rsid w:val="000262DB"/>
    <w:rsid w:val="000B1D4B"/>
    <w:rsid w:val="000B5DA6"/>
    <w:rsid w:val="000E0123"/>
    <w:rsid w:val="00215E66"/>
    <w:rsid w:val="002576D3"/>
    <w:rsid w:val="00280BA0"/>
    <w:rsid w:val="002D2B59"/>
    <w:rsid w:val="00303C10"/>
    <w:rsid w:val="003835B2"/>
    <w:rsid w:val="003C2EEF"/>
    <w:rsid w:val="003E04A2"/>
    <w:rsid w:val="00403BC5"/>
    <w:rsid w:val="00455CA3"/>
    <w:rsid w:val="00460CE3"/>
    <w:rsid w:val="00492AD4"/>
    <w:rsid w:val="004B3C2C"/>
    <w:rsid w:val="004B53DC"/>
    <w:rsid w:val="004D1B87"/>
    <w:rsid w:val="004F1F06"/>
    <w:rsid w:val="00511C01"/>
    <w:rsid w:val="00534DC8"/>
    <w:rsid w:val="005D2895"/>
    <w:rsid w:val="00607891"/>
    <w:rsid w:val="00626CB0"/>
    <w:rsid w:val="006B0502"/>
    <w:rsid w:val="0075638A"/>
    <w:rsid w:val="007B507E"/>
    <w:rsid w:val="008E5062"/>
    <w:rsid w:val="008F3EBC"/>
    <w:rsid w:val="009B6711"/>
    <w:rsid w:val="009C010C"/>
    <w:rsid w:val="009E616E"/>
    <w:rsid w:val="00A35FAB"/>
    <w:rsid w:val="00A71F01"/>
    <w:rsid w:val="00A801D9"/>
    <w:rsid w:val="00AA5EE6"/>
    <w:rsid w:val="00AE7714"/>
    <w:rsid w:val="00B10265"/>
    <w:rsid w:val="00B20DAC"/>
    <w:rsid w:val="00B316C2"/>
    <w:rsid w:val="00BC17AF"/>
    <w:rsid w:val="00CA20DB"/>
    <w:rsid w:val="00CB15CD"/>
    <w:rsid w:val="00CE01C5"/>
    <w:rsid w:val="00CF7F2B"/>
    <w:rsid w:val="00D839AA"/>
    <w:rsid w:val="00D948FA"/>
    <w:rsid w:val="00DF5C3E"/>
    <w:rsid w:val="00E275D1"/>
    <w:rsid w:val="00E3135B"/>
    <w:rsid w:val="00E3658E"/>
    <w:rsid w:val="00EB5AEF"/>
    <w:rsid w:val="00EB66F0"/>
    <w:rsid w:val="00F263EA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386B6-A450-4F53-8022-4AAE0CBE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E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E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E66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qFormat/>
    <w:rsid w:val="005D2895"/>
    <w:pPr>
      <w:widowControl w:val="0"/>
      <w:spacing w:after="0" w:line="240" w:lineRule="auto"/>
    </w:pPr>
    <w:rPr>
      <w:rFonts w:ascii="Calibri" w:eastAsia="Times New Roman" w:hAnsi="Calibri" w:cs="Calibri"/>
      <w:sz w:val="24"/>
      <w:lang w:eastAsia="ru-RU"/>
    </w:rPr>
  </w:style>
  <w:style w:type="paragraph" w:customStyle="1" w:styleId="1">
    <w:name w:val="Обычный1"/>
    <w:qFormat/>
    <w:rsid w:val="005D2895"/>
    <w:pPr>
      <w:widowControl w:val="0"/>
      <w:spacing w:after="0" w:line="240" w:lineRule="auto"/>
    </w:pPr>
    <w:rPr>
      <w:rFonts w:ascii="Calibri" w:eastAsia="Times New Roman" w:hAnsi="Calibri" w:cs="Calibri"/>
      <w:sz w:val="24"/>
      <w:lang w:eastAsia="ru-RU"/>
    </w:rPr>
  </w:style>
  <w:style w:type="paragraph" w:customStyle="1" w:styleId="a5">
    <w:name w:val="Нормальный"/>
    <w:qFormat/>
    <w:rsid w:val="005D2895"/>
    <w:pPr>
      <w:widowControl w:val="0"/>
      <w:spacing w:after="0" w:line="240" w:lineRule="auto"/>
    </w:pPr>
    <w:rPr>
      <w:rFonts w:ascii="Calibri" w:eastAsia="Times New Roman" w:hAnsi="Calibri" w:cs="Calibri"/>
      <w:sz w:val="24"/>
      <w:lang w:val="en-US" w:eastAsia="ru-RU"/>
    </w:rPr>
  </w:style>
  <w:style w:type="paragraph" w:customStyle="1" w:styleId="ConsPlusNormal">
    <w:name w:val="ConsPlusNormal"/>
    <w:rsid w:val="007563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List Paragraph"/>
    <w:basedOn w:val="a"/>
    <w:uiPriority w:val="34"/>
    <w:qFormat/>
    <w:rsid w:val="00B316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48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48FA"/>
    <w:rPr>
      <w:rFonts w:ascii="Times New Roman" w:eastAsia="Times New Roman" w:hAnsi="Times New Roman" w:cs="Calibri"/>
      <w:sz w:val="28"/>
    </w:rPr>
  </w:style>
  <w:style w:type="paragraph" w:styleId="a9">
    <w:name w:val="footer"/>
    <w:basedOn w:val="a"/>
    <w:link w:val="aa"/>
    <w:uiPriority w:val="99"/>
    <w:unhideWhenUsed/>
    <w:rsid w:val="00D948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48FA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4A3B-36E8-4743-8C2D-70A0F954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Толмачева</dc:creator>
  <cp:keywords/>
  <dc:description/>
  <cp:lastModifiedBy>Анастасия А. Норсеева</cp:lastModifiedBy>
  <cp:revision>50</cp:revision>
  <cp:lastPrinted>2025-10-22T14:32:00Z</cp:lastPrinted>
  <dcterms:created xsi:type="dcterms:W3CDTF">2024-12-24T04:46:00Z</dcterms:created>
  <dcterms:modified xsi:type="dcterms:W3CDTF">2025-10-22T14:33:00Z</dcterms:modified>
</cp:coreProperties>
</file>